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F718C" w14:textId="7B07F11F" w:rsidR="001032A4" w:rsidRPr="00201437" w:rsidRDefault="001032A4" w:rsidP="001032A4">
      <w:pPr>
        <w:pStyle w:val="CRCoverPage"/>
        <w:rPr>
          <w:b/>
          <w:sz w:val="24"/>
          <w:szCs w:val="24"/>
          <w:lang w:val="en-US" w:eastAsia="zh-CN"/>
        </w:rPr>
      </w:pPr>
      <w:r w:rsidRPr="09E07603">
        <w:rPr>
          <w:b/>
          <w:sz w:val="24"/>
          <w:szCs w:val="24"/>
          <w:lang w:val="en-US" w:eastAsia="zh-CN"/>
        </w:rPr>
        <w:t>3GPP TSG-RAN WG2 Meeting #11</w:t>
      </w:r>
      <w:r>
        <w:rPr>
          <w:b/>
          <w:sz w:val="24"/>
          <w:szCs w:val="24"/>
          <w:lang w:val="en-US" w:eastAsia="zh-CN"/>
        </w:rPr>
        <w:t>6</w:t>
      </w:r>
      <w:r w:rsidR="00C23D57">
        <w:rPr>
          <w:b/>
          <w:sz w:val="24"/>
          <w:szCs w:val="24"/>
          <w:lang w:val="en-US" w:eastAsia="zh-CN"/>
        </w:rPr>
        <w:t>bis-</w:t>
      </w:r>
      <w:r w:rsidRPr="09E07603">
        <w:rPr>
          <w:b/>
          <w:sz w:val="24"/>
          <w:szCs w:val="24"/>
          <w:lang w:val="en-US" w:eastAsia="zh-CN"/>
        </w:rPr>
        <w:t>e</w:t>
      </w:r>
      <w:r>
        <w:tab/>
      </w:r>
      <w:r>
        <w:tab/>
      </w:r>
      <w:r>
        <w:tab/>
      </w:r>
      <w:r>
        <w:tab/>
      </w:r>
      <w:r w:rsidR="00C23D57" w:rsidRPr="00C23D57">
        <w:rPr>
          <w:b/>
          <w:sz w:val="24"/>
          <w:szCs w:val="24"/>
          <w:lang w:val="en-US" w:eastAsia="zh-CN"/>
        </w:rPr>
        <w:t>R2-2200280</w:t>
      </w:r>
    </w:p>
    <w:p w14:paraId="66F5D99E" w14:textId="71D44421" w:rsidR="00AB1D8D" w:rsidRDefault="00C23D57" w:rsidP="00201437">
      <w:pPr>
        <w:pStyle w:val="CRCoverPage"/>
        <w:rPr>
          <w:b/>
          <w:noProof/>
          <w:sz w:val="24"/>
          <w:lang w:val="en-US"/>
        </w:rPr>
      </w:pPr>
      <w:r w:rsidRPr="00C23D57">
        <w:rPr>
          <w:b/>
          <w:noProof/>
          <w:sz w:val="24"/>
          <w:lang w:val="en-US"/>
        </w:rPr>
        <w:t>E-Meeting, Jan 17th – Jan 25th, 2022</w:t>
      </w:r>
    </w:p>
    <w:p w14:paraId="774687D7" w14:textId="77777777" w:rsidR="00C23D57" w:rsidRDefault="00C23D57" w:rsidP="00201437">
      <w:pPr>
        <w:pStyle w:val="CRCoverPage"/>
        <w:rPr>
          <w:b/>
          <w:sz w:val="24"/>
          <w:lang w:val="en-US" w:eastAsia="zh-CN"/>
        </w:rPr>
      </w:pPr>
    </w:p>
    <w:p w14:paraId="4D112671" w14:textId="47C2DE2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773E60">
        <w:rPr>
          <w:rFonts w:cs="Arial"/>
          <w:bCs/>
          <w:sz w:val="24"/>
          <w:lang w:val="en-US"/>
        </w:rPr>
        <w:t>3</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066C1B13" w14:textId="7C576DF5" w:rsidR="00487032"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487032" w:rsidRPr="00487032">
        <w:rPr>
          <w:rFonts w:ascii="Arial" w:hAnsi="Arial" w:cs="Arial"/>
          <w:bCs/>
          <w:sz w:val="24"/>
        </w:rPr>
        <w:t>Support of UL</w:t>
      </w:r>
      <w:r w:rsidR="00487032">
        <w:rPr>
          <w:rFonts w:ascii="Arial" w:hAnsi="Arial" w:cs="Arial"/>
          <w:bCs/>
          <w:sz w:val="24"/>
        </w:rPr>
        <w:t>&amp;</w:t>
      </w:r>
      <w:r w:rsidR="00487032" w:rsidRPr="00487032">
        <w:rPr>
          <w:rFonts w:ascii="Arial" w:hAnsi="Arial" w:cs="Arial"/>
          <w:bCs/>
          <w:sz w:val="24"/>
        </w:rPr>
        <w:t>UL+DL positioning in RRC_INACTIVE</w:t>
      </w:r>
    </w:p>
    <w:p w14:paraId="7D5060DB" w14:textId="7CD159B9"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407901" w14:textId="4C824987" w:rsidR="0093071C" w:rsidRDefault="0093071C" w:rsidP="001032A4">
      <w:pPr>
        <w:rPr>
          <w:lang w:val="en-GB"/>
        </w:rPr>
      </w:pPr>
      <w:bookmarkStart w:id="0" w:name="Proposal_Pattern_Length"/>
      <w:r>
        <w:rPr>
          <w:lang w:val="en-GB"/>
        </w:rPr>
        <w:t xml:space="preserve">Support of UL&amp;DL positioning in RRC_INACTIVE has been discussed in RAN1 and RAN2 for several meetings. </w:t>
      </w:r>
      <w:r w:rsidR="001C0C47">
        <w:rPr>
          <w:lang w:val="en-GB"/>
        </w:rPr>
        <w:t xml:space="preserve"> </w:t>
      </w:r>
    </w:p>
    <w:p w14:paraId="10001990" w14:textId="06C4CEDA" w:rsidR="001032A4" w:rsidRPr="00E22F24" w:rsidRDefault="001032A4" w:rsidP="001032A4">
      <w:pPr>
        <w:rPr>
          <w:lang w:val="en-GB"/>
        </w:rPr>
      </w:pPr>
      <w:r>
        <w:rPr>
          <w:lang w:val="en-GB"/>
        </w:rPr>
        <w:t xml:space="preserve">In this contribution, </w:t>
      </w:r>
      <w:r w:rsidR="006E7020">
        <w:rPr>
          <w:lang w:val="en-GB"/>
        </w:rPr>
        <w:t xml:space="preserve">based on RAN1, 2 agreements </w:t>
      </w:r>
      <w:r>
        <w:rPr>
          <w:lang w:val="en-GB"/>
        </w:rPr>
        <w:t xml:space="preserve">we </w:t>
      </w:r>
      <w:r w:rsidR="006E7020">
        <w:rPr>
          <w:lang w:val="en-GB"/>
        </w:rPr>
        <w:t xml:space="preserve">try to analyse the RAN2 stage 3 impact and show our view on </w:t>
      </w:r>
      <w:r w:rsidR="00DA7C19">
        <w:rPr>
          <w:lang w:val="en-GB"/>
        </w:rPr>
        <w:t>them</w:t>
      </w:r>
      <w:r w:rsidR="006E7020">
        <w:rPr>
          <w:lang w:val="en-GB"/>
        </w:rPr>
        <w:t xml:space="preserve">. </w:t>
      </w:r>
    </w:p>
    <w:p w14:paraId="18372E57" w14:textId="70D1BBE0" w:rsidR="00386B5A" w:rsidRDefault="00386B5A">
      <w:pPr>
        <w:pStyle w:val="Heading1"/>
        <w:numPr>
          <w:ilvl w:val="0"/>
          <w:numId w:val="10"/>
        </w:numPr>
      </w:pPr>
      <w:r>
        <w:t>Discussion</w:t>
      </w:r>
    </w:p>
    <w:p w14:paraId="35BDF66A" w14:textId="73CD91E1" w:rsidR="00870DA1" w:rsidRDefault="00870DA1" w:rsidP="00870DA1">
      <w:pPr>
        <w:pStyle w:val="Heading2"/>
      </w:pPr>
      <w:r>
        <w:t>Stage 2 impact</w:t>
      </w:r>
    </w:p>
    <w:p w14:paraId="568B81FB" w14:textId="2E5C2F9A" w:rsidR="00E4646F" w:rsidRPr="00E4646F" w:rsidRDefault="00E4646F" w:rsidP="00E4646F">
      <w:pPr>
        <w:pStyle w:val="ListParagraph"/>
        <w:numPr>
          <w:ilvl w:val="0"/>
          <w:numId w:val="45"/>
        </w:numPr>
        <w:rPr>
          <w:b/>
          <w:bCs/>
          <w:lang w:val="en-GB"/>
        </w:rPr>
      </w:pPr>
      <w:r w:rsidRPr="00E4646F">
        <w:rPr>
          <w:b/>
          <w:bCs/>
          <w:lang w:val="en-GB"/>
        </w:rPr>
        <w:t xml:space="preserve">Stage 2: what should be captured in the stage 2 specification; </w:t>
      </w:r>
    </w:p>
    <w:p w14:paraId="410670CC" w14:textId="664915B5" w:rsidR="00E4646F" w:rsidRDefault="00E4646F" w:rsidP="00E4646F">
      <w:pPr>
        <w:rPr>
          <w:lang w:val="en-GB"/>
        </w:rPr>
      </w:pPr>
      <w:r w:rsidRPr="00E4646F">
        <w:rPr>
          <w:lang w:val="en-GB"/>
        </w:rPr>
        <w:t>The issues have been discussed for several meetings, companies have different view on what should be captured</w:t>
      </w:r>
      <w:r>
        <w:rPr>
          <w:lang w:val="en-GB"/>
        </w:rPr>
        <w:t>. But seems companies have common understanding on the procedure. Considering stage 3 is more important for the completion of the WI, we propose:</w:t>
      </w:r>
    </w:p>
    <w:p w14:paraId="778D48B2" w14:textId="3B4A33E8" w:rsidR="00E4646F" w:rsidRPr="00E4646F" w:rsidRDefault="00E4646F" w:rsidP="00E4646F">
      <w:pPr>
        <w:rPr>
          <w:b/>
          <w:bCs/>
          <w:lang w:val="en-GB"/>
        </w:rPr>
      </w:pPr>
      <w:r w:rsidRPr="00E4646F">
        <w:rPr>
          <w:b/>
          <w:bCs/>
          <w:lang w:val="en-GB"/>
        </w:rPr>
        <w:t xml:space="preserve">Proposal 1: </w:t>
      </w:r>
      <w:r w:rsidR="006E7020">
        <w:rPr>
          <w:b/>
          <w:bCs/>
          <w:lang w:val="en-GB"/>
        </w:rPr>
        <w:t>T</w:t>
      </w:r>
      <w:r w:rsidRPr="00E4646F">
        <w:rPr>
          <w:b/>
          <w:bCs/>
          <w:lang w:val="en-GB"/>
        </w:rPr>
        <w:t xml:space="preserve">reat stage 3 issue </w:t>
      </w:r>
      <w:r>
        <w:rPr>
          <w:b/>
          <w:bCs/>
          <w:lang w:val="en-GB"/>
        </w:rPr>
        <w:t>in</w:t>
      </w:r>
      <w:r w:rsidRPr="00E4646F">
        <w:rPr>
          <w:b/>
          <w:bCs/>
          <w:lang w:val="en-GB"/>
        </w:rPr>
        <w:t xml:space="preserve"> higher priority than the issue what should be captured in stage 2;</w:t>
      </w:r>
    </w:p>
    <w:p w14:paraId="4E741A11" w14:textId="6304C69E" w:rsidR="00870DA1" w:rsidRDefault="00870DA1" w:rsidP="00870DA1">
      <w:pPr>
        <w:pStyle w:val="Heading2"/>
      </w:pPr>
      <w:r>
        <w:t xml:space="preserve">Stage 3 impact </w:t>
      </w:r>
    </w:p>
    <w:p w14:paraId="494494C8" w14:textId="7B75BAC0" w:rsidR="008879FA" w:rsidRPr="008879FA" w:rsidRDefault="008879FA" w:rsidP="008879FA">
      <w:pPr>
        <w:jc w:val="center"/>
        <w:rPr>
          <w:b/>
          <w:bCs/>
          <w:lang w:val="en-GB"/>
        </w:rPr>
      </w:pPr>
      <w:r w:rsidRPr="008879FA">
        <w:rPr>
          <w:b/>
          <w:bCs/>
          <w:lang w:val="en-GB"/>
        </w:rPr>
        <w:t>Table 1: stage 3 impact due to RAN2 agreements</w:t>
      </w:r>
    </w:p>
    <w:tbl>
      <w:tblPr>
        <w:tblStyle w:val="TableGrid"/>
        <w:tblW w:w="0" w:type="auto"/>
        <w:tblLook w:val="04A0" w:firstRow="1" w:lastRow="0" w:firstColumn="1" w:lastColumn="0" w:noHBand="0" w:noVBand="1"/>
      </w:tblPr>
      <w:tblGrid>
        <w:gridCol w:w="445"/>
        <w:gridCol w:w="5580"/>
        <w:gridCol w:w="987"/>
        <w:gridCol w:w="2338"/>
      </w:tblGrid>
      <w:tr w:rsidR="00870DA1" w14:paraId="4AEB66A9" w14:textId="77777777" w:rsidTr="00870DA1">
        <w:tc>
          <w:tcPr>
            <w:tcW w:w="445" w:type="dxa"/>
          </w:tcPr>
          <w:p w14:paraId="45C5B12B" w14:textId="67C79950" w:rsidR="00870DA1" w:rsidRPr="00870DA1" w:rsidRDefault="00870DA1" w:rsidP="00870DA1">
            <w:pPr>
              <w:rPr>
                <w:b/>
                <w:bCs/>
                <w:lang w:val="en-GB"/>
              </w:rPr>
            </w:pPr>
          </w:p>
        </w:tc>
        <w:tc>
          <w:tcPr>
            <w:tcW w:w="5580" w:type="dxa"/>
          </w:tcPr>
          <w:p w14:paraId="4C2A8700" w14:textId="6CA8C6BD" w:rsidR="00870DA1" w:rsidRPr="00870DA1" w:rsidRDefault="00870DA1" w:rsidP="00870DA1">
            <w:pPr>
              <w:rPr>
                <w:b/>
                <w:bCs/>
                <w:lang w:val="en-GB"/>
              </w:rPr>
            </w:pPr>
            <w:r w:rsidRPr="00870DA1">
              <w:rPr>
                <w:b/>
                <w:bCs/>
                <w:lang w:val="en-GB"/>
              </w:rPr>
              <w:t>Agreements</w:t>
            </w:r>
          </w:p>
        </w:tc>
        <w:tc>
          <w:tcPr>
            <w:tcW w:w="987" w:type="dxa"/>
          </w:tcPr>
          <w:p w14:paraId="1689F6AD" w14:textId="4A8D0BBC" w:rsidR="00870DA1" w:rsidRPr="00870DA1" w:rsidRDefault="00DA7C19" w:rsidP="00870DA1">
            <w:pPr>
              <w:rPr>
                <w:b/>
                <w:bCs/>
                <w:lang w:val="en-GB"/>
              </w:rPr>
            </w:pPr>
            <w:r>
              <w:rPr>
                <w:b/>
                <w:bCs/>
                <w:lang w:val="en-GB"/>
              </w:rPr>
              <w:t xml:space="preserve">RAN2 </w:t>
            </w:r>
            <w:r w:rsidR="00870DA1" w:rsidRPr="00870DA1">
              <w:rPr>
                <w:b/>
                <w:bCs/>
                <w:lang w:val="en-GB"/>
              </w:rPr>
              <w:t xml:space="preserve">Stage 3 impact </w:t>
            </w:r>
          </w:p>
        </w:tc>
        <w:tc>
          <w:tcPr>
            <w:tcW w:w="2338" w:type="dxa"/>
          </w:tcPr>
          <w:p w14:paraId="45C8FEFF" w14:textId="43447844" w:rsidR="00870DA1" w:rsidRPr="00870DA1" w:rsidRDefault="00870DA1" w:rsidP="00870DA1">
            <w:pPr>
              <w:rPr>
                <w:b/>
                <w:bCs/>
                <w:lang w:val="en-GB"/>
              </w:rPr>
            </w:pPr>
            <w:r w:rsidRPr="00870DA1">
              <w:rPr>
                <w:b/>
                <w:bCs/>
                <w:lang w:val="en-GB"/>
              </w:rPr>
              <w:t>Remark</w:t>
            </w:r>
          </w:p>
        </w:tc>
      </w:tr>
      <w:tr w:rsidR="00870DA1" w14:paraId="63F10FD0" w14:textId="77777777" w:rsidTr="00870DA1">
        <w:tc>
          <w:tcPr>
            <w:tcW w:w="445" w:type="dxa"/>
          </w:tcPr>
          <w:p w14:paraId="43CE3C0F" w14:textId="28DA9D69" w:rsidR="00870DA1" w:rsidRDefault="00870DA1" w:rsidP="00870DA1">
            <w:pPr>
              <w:rPr>
                <w:lang w:val="en-GB"/>
              </w:rPr>
            </w:pPr>
            <w:r>
              <w:rPr>
                <w:lang w:val="en-GB"/>
              </w:rPr>
              <w:t>1</w:t>
            </w:r>
          </w:p>
        </w:tc>
        <w:tc>
          <w:tcPr>
            <w:tcW w:w="5580" w:type="dxa"/>
          </w:tcPr>
          <w:p w14:paraId="357ABA07" w14:textId="77777777" w:rsidR="00870DA1" w:rsidRPr="00870DA1" w:rsidRDefault="00870DA1" w:rsidP="00870DA1">
            <w:pPr>
              <w:rPr>
                <w:lang w:val="en-GB"/>
              </w:rPr>
            </w:pPr>
            <w:r w:rsidRPr="00870DA1">
              <w:rPr>
                <w:lang w:val="en-GB"/>
              </w:rPr>
              <w:t xml:space="preserve">Any uplink LCS or LPP message can be transported in RRC_INACTIVE from RAN2 perspective. </w:t>
            </w:r>
          </w:p>
          <w:p w14:paraId="403F67D3" w14:textId="77777777" w:rsidR="00870DA1" w:rsidRPr="00870DA1" w:rsidRDefault="00870DA1" w:rsidP="00870DA1">
            <w:pPr>
              <w:rPr>
                <w:lang w:val="en-GB"/>
              </w:rPr>
            </w:pPr>
            <w:r w:rsidRPr="00870DA1">
              <w:rPr>
                <w:lang w:val="en-GB"/>
              </w:rPr>
              <w:t>Follow Rel-17 SDT framework for INACTIVE UL and DL positioning:</w:t>
            </w:r>
          </w:p>
          <w:p w14:paraId="5B7ED5DA" w14:textId="77777777" w:rsidR="00870DA1" w:rsidRPr="00870DA1" w:rsidRDefault="00870DA1" w:rsidP="00870DA1">
            <w:pPr>
              <w:rPr>
                <w:lang w:val="en-GB"/>
              </w:rPr>
            </w:pPr>
            <w:r w:rsidRPr="00870DA1">
              <w:rPr>
                <w:lang w:val="en-GB"/>
              </w:rPr>
              <w:t></w:t>
            </w:r>
            <w:r w:rsidRPr="00870DA1">
              <w:rPr>
                <w:lang w:val="en-GB"/>
              </w:rPr>
              <w:tab/>
              <w:t xml:space="preserve">If the UE initiated data transmission using UL SDT, the network can send DL LCS, LPP message and RRC message (e.g. to configure SRS (TBD on what message is used), if UL positioning supported) to the UE. </w:t>
            </w:r>
          </w:p>
          <w:p w14:paraId="59E2DD0B" w14:textId="2BDF01FC" w:rsidR="00870DA1" w:rsidRPr="00870DA1" w:rsidRDefault="00870DA1" w:rsidP="00870DA1">
            <w:pPr>
              <w:rPr>
                <w:lang w:val="en-GB"/>
              </w:rPr>
            </w:pPr>
            <w:r w:rsidRPr="00870DA1">
              <w:rPr>
                <w:lang w:val="en-GB"/>
              </w:rPr>
              <w:t></w:t>
            </w:r>
            <w:r w:rsidRPr="00870DA1">
              <w:rPr>
                <w:lang w:val="en-GB"/>
              </w:rPr>
              <w:tab/>
              <w:t xml:space="preserve">Otherwise, if UE did not initiate UL SDT, rely on legacy operation, i.e. the network shall transition the UE to RRC_CONNECTED, e.g. based on RAN paging. </w:t>
            </w:r>
          </w:p>
        </w:tc>
        <w:tc>
          <w:tcPr>
            <w:tcW w:w="987" w:type="dxa"/>
          </w:tcPr>
          <w:p w14:paraId="6F46E7C7" w14:textId="63C0C757" w:rsidR="00870DA1" w:rsidRPr="00870DA1" w:rsidRDefault="00870DA1" w:rsidP="00870DA1">
            <w:pPr>
              <w:rPr>
                <w:lang w:val="en-GB"/>
              </w:rPr>
            </w:pPr>
            <w:r w:rsidRPr="00870DA1">
              <w:rPr>
                <w:lang w:val="en-GB"/>
              </w:rPr>
              <w:t>N</w:t>
            </w:r>
            <w:r>
              <w:rPr>
                <w:lang w:val="en-GB"/>
              </w:rPr>
              <w:t>o</w:t>
            </w:r>
          </w:p>
        </w:tc>
        <w:tc>
          <w:tcPr>
            <w:tcW w:w="2338" w:type="dxa"/>
          </w:tcPr>
          <w:p w14:paraId="0E36B601" w14:textId="51FB1828" w:rsidR="00870DA1" w:rsidRPr="00870DA1" w:rsidRDefault="00870DA1" w:rsidP="00870DA1">
            <w:pPr>
              <w:rPr>
                <w:lang w:val="en-GB"/>
              </w:rPr>
            </w:pPr>
            <w:r w:rsidRPr="00870DA1">
              <w:rPr>
                <w:lang w:val="en-GB"/>
              </w:rPr>
              <w:t>Positioning WI can follow the changes in SDT WI;</w:t>
            </w:r>
          </w:p>
        </w:tc>
      </w:tr>
      <w:tr w:rsidR="00AE0094" w14:paraId="6468ED1B" w14:textId="77777777" w:rsidTr="00870DA1">
        <w:tc>
          <w:tcPr>
            <w:tcW w:w="445" w:type="dxa"/>
          </w:tcPr>
          <w:p w14:paraId="31F89B65" w14:textId="375EC46E" w:rsidR="00AE0094" w:rsidRDefault="00AE0094" w:rsidP="00AE0094">
            <w:pPr>
              <w:rPr>
                <w:lang w:val="en-GB"/>
              </w:rPr>
            </w:pPr>
            <w:r>
              <w:rPr>
                <w:lang w:val="en-GB"/>
              </w:rPr>
              <w:lastRenderedPageBreak/>
              <w:t>2</w:t>
            </w:r>
          </w:p>
        </w:tc>
        <w:tc>
          <w:tcPr>
            <w:tcW w:w="5580" w:type="dxa"/>
          </w:tcPr>
          <w:p w14:paraId="4AEAF0B5" w14:textId="77777777" w:rsidR="00AE0094" w:rsidRPr="00870DA1" w:rsidRDefault="00AE0094" w:rsidP="00AE0094">
            <w:pPr>
              <w:rPr>
                <w:lang w:val="en-GB"/>
              </w:rPr>
            </w:pPr>
            <w:r w:rsidRPr="00870DA1">
              <w:rPr>
                <w:lang w:val="en-GB"/>
              </w:rPr>
              <w:t>Exposure of the RRC state of the UE to the LPP layer of the UE for RRC_INACTIVE UL and DL positioning will not be specified.  This does not exclude cross-layer behaviour in implementations.</w:t>
            </w:r>
          </w:p>
          <w:p w14:paraId="296E3CB2" w14:textId="32213BF4" w:rsidR="00AE0094" w:rsidRPr="00870DA1" w:rsidRDefault="00AE0094" w:rsidP="00AE0094">
            <w:pPr>
              <w:rPr>
                <w:lang w:val="en-GB"/>
              </w:rPr>
            </w:pPr>
            <w:r w:rsidRPr="00870DA1">
              <w:rPr>
                <w:lang w:val="en-GB"/>
              </w:rPr>
              <w:t>The RRC state of the UE is not exposed to the LMF for INACTIVE UL and DL positioning.</w:t>
            </w:r>
          </w:p>
        </w:tc>
        <w:tc>
          <w:tcPr>
            <w:tcW w:w="987" w:type="dxa"/>
          </w:tcPr>
          <w:p w14:paraId="051B4BB0" w14:textId="4005BE35" w:rsidR="00AE0094" w:rsidRPr="00870DA1" w:rsidRDefault="00AE0094" w:rsidP="00AE0094">
            <w:pPr>
              <w:rPr>
                <w:lang w:val="en-GB"/>
              </w:rPr>
            </w:pPr>
            <w:r w:rsidRPr="00870DA1">
              <w:rPr>
                <w:lang w:val="en-GB"/>
              </w:rPr>
              <w:t>No</w:t>
            </w:r>
          </w:p>
        </w:tc>
        <w:tc>
          <w:tcPr>
            <w:tcW w:w="2338" w:type="dxa"/>
          </w:tcPr>
          <w:p w14:paraId="628FB4B4" w14:textId="77777777" w:rsidR="00AE0094" w:rsidRDefault="00AE0094" w:rsidP="00AE0094">
            <w:pPr>
              <w:rPr>
                <w:lang w:val="en-GB"/>
              </w:rPr>
            </w:pPr>
            <w:r>
              <w:rPr>
                <w:lang w:val="en-GB"/>
              </w:rPr>
              <w:t xml:space="preserve">Imply that we do not need to introduce LPP capability on this feature. </w:t>
            </w:r>
          </w:p>
          <w:p w14:paraId="2D1B301E" w14:textId="77777777" w:rsidR="00AE0094" w:rsidRDefault="00AE0094" w:rsidP="00AE0094">
            <w:pPr>
              <w:rPr>
                <w:lang w:val="en-GB"/>
              </w:rPr>
            </w:pPr>
          </w:p>
          <w:p w14:paraId="4F2F5944" w14:textId="77777777" w:rsidR="00AE0094" w:rsidRDefault="00AE0094" w:rsidP="00AE0094">
            <w:pPr>
              <w:rPr>
                <w:lang w:val="en-GB"/>
              </w:rPr>
            </w:pPr>
          </w:p>
          <w:p w14:paraId="64517B03" w14:textId="77777777" w:rsidR="00AE0094" w:rsidRDefault="00AE0094" w:rsidP="00AE0094">
            <w:pPr>
              <w:rPr>
                <w:lang w:val="en-GB"/>
              </w:rPr>
            </w:pPr>
          </w:p>
          <w:p w14:paraId="03335C4F" w14:textId="66805533" w:rsidR="00AE0094" w:rsidRPr="00870DA1" w:rsidRDefault="00AE0094" w:rsidP="00AE0094">
            <w:pPr>
              <w:rPr>
                <w:lang w:val="en-GB"/>
              </w:rPr>
            </w:pPr>
          </w:p>
        </w:tc>
      </w:tr>
      <w:tr w:rsidR="00AE0094" w14:paraId="6315773C" w14:textId="77777777" w:rsidTr="00870DA1">
        <w:tc>
          <w:tcPr>
            <w:tcW w:w="445" w:type="dxa"/>
          </w:tcPr>
          <w:p w14:paraId="285D1DAC" w14:textId="6D8B16C3" w:rsidR="00AE0094" w:rsidRDefault="00AE0094" w:rsidP="00AE0094">
            <w:pPr>
              <w:rPr>
                <w:lang w:val="en-GB"/>
              </w:rPr>
            </w:pPr>
            <w:r>
              <w:rPr>
                <w:lang w:val="en-GB"/>
              </w:rPr>
              <w:t>3</w:t>
            </w:r>
          </w:p>
        </w:tc>
        <w:tc>
          <w:tcPr>
            <w:tcW w:w="5580" w:type="dxa"/>
          </w:tcPr>
          <w:p w14:paraId="1712091D" w14:textId="77777777" w:rsidR="00AE0094" w:rsidRPr="00870DA1" w:rsidRDefault="00AE0094" w:rsidP="00AE0094">
            <w:pPr>
              <w:tabs>
                <w:tab w:val="left" w:pos="1776"/>
              </w:tabs>
              <w:rPr>
                <w:lang w:val="en-GB"/>
              </w:rPr>
            </w:pPr>
            <w:r w:rsidRPr="00870DA1">
              <w:rPr>
                <w:lang w:val="en-GB"/>
              </w:rPr>
              <w:t>LPP PDU and LCS message transfer:</w:t>
            </w:r>
          </w:p>
          <w:p w14:paraId="29F4677E" w14:textId="77777777" w:rsidR="00AE0094" w:rsidRPr="00870DA1" w:rsidRDefault="00AE0094" w:rsidP="00AE0094">
            <w:pPr>
              <w:tabs>
                <w:tab w:val="left" w:pos="1776"/>
              </w:tabs>
              <w:rPr>
                <w:lang w:val="en-GB"/>
              </w:rPr>
            </w:pPr>
            <w:r w:rsidRPr="00870DA1">
              <w:rPr>
                <w:lang w:val="en-GB"/>
              </w:rPr>
              <w:t>Proposal 1:</w:t>
            </w:r>
            <w:r w:rsidRPr="00870DA1">
              <w:rPr>
                <w:lang w:val="en-GB"/>
              </w:rPr>
              <w:tab/>
              <w:t>The LPP PDU Transfer Procedure in Annex A is used as baseline for further work.</w:t>
            </w:r>
          </w:p>
          <w:p w14:paraId="5BBF09D8" w14:textId="77777777" w:rsidR="00AE0094" w:rsidRPr="00870DA1" w:rsidRDefault="00AE0094" w:rsidP="00AE0094">
            <w:pPr>
              <w:tabs>
                <w:tab w:val="left" w:pos="1776"/>
              </w:tabs>
              <w:rPr>
                <w:lang w:val="en-GB"/>
              </w:rPr>
            </w:pPr>
            <w:r w:rsidRPr="00870DA1">
              <w:rPr>
                <w:lang w:val="en-GB"/>
              </w:rPr>
              <w:t>Proposal 2:</w:t>
            </w:r>
            <w:r w:rsidRPr="00870DA1">
              <w:rPr>
                <w:lang w:val="en-GB"/>
              </w:rPr>
              <w:tab/>
              <w:t>The LCS Message Transfer Procedure in Annex B is used as baseline for further work.</w:t>
            </w:r>
          </w:p>
          <w:p w14:paraId="08F48AAA" w14:textId="77777777" w:rsidR="00AE0094" w:rsidRPr="00870DA1" w:rsidRDefault="00AE0094" w:rsidP="00AE0094">
            <w:pPr>
              <w:tabs>
                <w:tab w:val="left" w:pos="1776"/>
              </w:tabs>
              <w:rPr>
                <w:lang w:val="en-GB"/>
              </w:rPr>
            </w:pPr>
            <w:r w:rsidRPr="00870DA1">
              <w:rPr>
                <w:lang w:val="en-GB"/>
              </w:rPr>
              <w:t>Proposal 3:</w:t>
            </w:r>
            <w:r w:rsidRPr="00870DA1">
              <w:rPr>
                <w:lang w:val="en-GB"/>
              </w:rPr>
              <w:tab/>
              <w:t>UL LPP message segmentation can also be used by the UE in RRC_INACTIVE state; i.e., a LPP message body can be sent in several shorter LPP messages instead of one long LPP message by using the SDT "Subsequent Data Transmission" phase.  FFS spec impact.</w:t>
            </w:r>
          </w:p>
          <w:p w14:paraId="29B2ABE9" w14:textId="77777777" w:rsidR="00AE0094" w:rsidRPr="00870DA1" w:rsidRDefault="00AE0094" w:rsidP="00AE0094">
            <w:pPr>
              <w:tabs>
                <w:tab w:val="left" w:pos="1776"/>
              </w:tabs>
              <w:rPr>
                <w:lang w:val="en-GB"/>
              </w:rPr>
            </w:pPr>
            <w:r w:rsidRPr="00870DA1">
              <w:rPr>
                <w:lang w:val="en-GB"/>
              </w:rPr>
              <w:t>DL and RAT-independent positioning:</w:t>
            </w:r>
          </w:p>
          <w:p w14:paraId="17481971" w14:textId="033827C9" w:rsidR="00AE0094" w:rsidRDefault="00AE0094" w:rsidP="00AE0094">
            <w:pPr>
              <w:tabs>
                <w:tab w:val="left" w:pos="1776"/>
              </w:tabs>
              <w:rPr>
                <w:lang w:val="en-GB"/>
              </w:rPr>
            </w:pPr>
            <w:r w:rsidRPr="00870DA1">
              <w:rPr>
                <w:lang w:val="en-GB"/>
              </w:rPr>
              <w:t>Proposal 4:</w:t>
            </w:r>
            <w:r w:rsidRPr="00870DA1">
              <w:rPr>
                <w:lang w:val="en-GB"/>
              </w:rPr>
              <w:tab/>
              <w:t>The Deferred 5GC-MT-LR Procedure with SDT for DL-only and RAT-independent positioning in Annex C is used as baseline for further work.</w:t>
            </w:r>
          </w:p>
        </w:tc>
        <w:tc>
          <w:tcPr>
            <w:tcW w:w="987" w:type="dxa"/>
          </w:tcPr>
          <w:p w14:paraId="4404C23E" w14:textId="1EC9E1F2" w:rsidR="00AE0094" w:rsidRDefault="00AE0094" w:rsidP="00AE0094">
            <w:pPr>
              <w:rPr>
                <w:lang w:val="en-GB"/>
              </w:rPr>
            </w:pPr>
            <w:r>
              <w:rPr>
                <w:lang w:val="en-GB"/>
              </w:rPr>
              <w:t>No</w:t>
            </w:r>
          </w:p>
        </w:tc>
        <w:tc>
          <w:tcPr>
            <w:tcW w:w="2338" w:type="dxa"/>
          </w:tcPr>
          <w:p w14:paraId="059C953A" w14:textId="25B82D82" w:rsidR="00AE0094" w:rsidRDefault="00AE0094" w:rsidP="00AE0094">
            <w:pPr>
              <w:rPr>
                <w:lang w:val="en-GB"/>
              </w:rPr>
            </w:pPr>
            <w:r>
              <w:rPr>
                <w:lang w:val="en-GB"/>
              </w:rPr>
              <w:t xml:space="preserve">No direct stage 3 impact, mainly impact stage 2, i.e. what should be captured in stage 2. </w:t>
            </w:r>
          </w:p>
        </w:tc>
      </w:tr>
      <w:tr w:rsidR="00AE0094" w14:paraId="33377C7C" w14:textId="77777777" w:rsidTr="00870DA1">
        <w:tc>
          <w:tcPr>
            <w:tcW w:w="445" w:type="dxa"/>
          </w:tcPr>
          <w:p w14:paraId="498C163B" w14:textId="75AC3B2E" w:rsidR="00AE0094" w:rsidRDefault="00AE0094" w:rsidP="00AE0094">
            <w:pPr>
              <w:rPr>
                <w:lang w:val="en-GB"/>
              </w:rPr>
            </w:pPr>
            <w:r>
              <w:rPr>
                <w:lang w:val="en-GB"/>
              </w:rPr>
              <w:t>4</w:t>
            </w:r>
          </w:p>
        </w:tc>
        <w:tc>
          <w:tcPr>
            <w:tcW w:w="5580" w:type="dxa"/>
          </w:tcPr>
          <w:p w14:paraId="1E3DC2AE" w14:textId="1949D9E9" w:rsidR="00AE0094" w:rsidRDefault="00AE0094" w:rsidP="00AE0094">
            <w:pPr>
              <w:rPr>
                <w:lang w:val="en-GB"/>
              </w:rPr>
            </w:pPr>
            <w:r w:rsidRPr="00870DA1">
              <w:rPr>
                <w:lang w:val="en-GB"/>
              </w:rPr>
              <w:t>(High priority)Proposal 1: Support all the RAT independent positioning methods in RRC_INACTIVE state.</w:t>
            </w:r>
          </w:p>
        </w:tc>
        <w:tc>
          <w:tcPr>
            <w:tcW w:w="987" w:type="dxa"/>
          </w:tcPr>
          <w:p w14:paraId="4262609B" w14:textId="5776262A" w:rsidR="00AE0094" w:rsidRDefault="00AE0094" w:rsidP="00AE0094">
            <w:pPr>
              <w:rPr>
                <w:lang w:val="en-GB"/>
              </w:rPr>
            </w:pPr>
            <w:r>
              <w:rPr>
                <w:lang w:val="en-GB"/>
              </w:rPr>
              <w:t>No</w:t>
            </w:r>
          </w:p>
        </w:tc>
        <w:tc>
          <w:tcPr>
            <w:tcW w:w="2338" w:type="dxa"/>
          </w:tcPr>
          <w:p w14:paraId="5320FA84" w14:textId="1B45CDCA" w:rsidR="00AE0094" w:rsidRDefault="00AE0094" w:rsidP="00AE0094">
            <w:pPr>
              <w:rPr>
                <w:lang w:val="en-GB"/>
              </w:rPr>
            </w:pPr>
            <w:r>
              <w:rPr>
                <w:lang w:val="en-GB"/>
              </w:rPr>
              <w:t>No direct stage 3 impact;</w:t>
            </w:r>
          </w:p>
        </w:tc>
      </w:tr>
      <w:tr w:rsidR="00AE0094" w14:paraId="62068607" w14:textId="77777777" w:rsidTr="00870DA1">
        <w:tc>
          <w:tcPr>
            <w:tcW w:w="445" w:type="dxa"/>
          </w:tcPr>
          <w:p w14:paraId="6F7CA930" w14:textId="6E4F4731" w:rsidR="00AE0094" w:rsidRDefault="00DA7C19" w:rsidP="00AE0094">
            <w:pPr>
              <w:rPr>
                <w:lang w:val="en-GB"/>
              </w:rPr>
            </w:pPr>
            <w:r>
              <w:rPr>
                <w:lang w:val="en-GB"/>
              </w:rPr>
              <w:t>5</w:t>
            </w:r>
          </w:p>
        </w:tc>
        <w:tc>
          <w:tcPr>
            <w:tcW w:w="5580" w:type="dxa"/>
          </w:tcPr>
          <w:p w14:paraId="1C7384A9" w14:textId="67CD62C7" w:rsidR="00AE0094" w:rsidRDefault="00AE0094" w:rsidP="00AE0094">
            <w:pPr>
              <w:rPr>
                <w:lang w:val="en-GB"/>
              </w:rPr>
            </w:pPr>
            <w:r w:rsidRPr="00AE0094">
              <w:rPr>
                <w:lang w:val="en-GB"/>
              </w:rPr>
              <w:t>Proposal 1 (modified): The PRS configuration from LMF to UE is independent of the RRC state. That is, no impact on PRS configuration for RRC_INACTIVE (13/15) from RAN2 perspective.</w:t>
            </w:r>
          </w:p>
        </w:tc>
        <w:tc>
          <w:tcPr>
            <w:tcW w:w="987" w:type="dxa"/>
          </w:tcPr>
          <w:p w14:paraId="16B5025E" w14:textId="13CC7D71" w:rsidR="00AE0094" w:rsidRDefault="00AE0094" w:rsidP="00AE0094">
            <w:pPr>
              <w:rPr>
                <w:lang w:val="en-GB"/>
              </w:rPr>
            </w:pPr>
            <w:r>
              <w:rPr>
                <w:lang w:val="en-GB"/>
              </w:rPr>
              <w:t>No</w:t>
            </w:r>
          </w:p>
        </w:tc>
        <w:tc>
          <w:tcPr>
            <w:tcW w:w="2338" w:type="dxa"/>
          </w:tcPr>
          <w:p w14:paraId="392881C0" w14:textId="462A8ACF" w:rsidR="00AE0094" w:rsidRDefault="00AE0094" w:rsidP="00AE0094">
            <w:pPr>
              <w:rPr>
                <w:lang w:val="en-GB"/>
              </w:rPr>
            </w:pPr>
            <w:r>
              <w:rPr>
                <w:lang w:val="en-GB"/>
              </w:rPr>
              <w:t xml:space="preserve">Imply that we do not need to introduce LPP capability on this feature. </w:t>
            </w:r>
          </w:p>
        </w:tc>
      </w:tr>
      <w:tr w:rsidR="002B156A" w14:paraId="671F17CE" w14:textId="77777777" w:rsidTr="00870DA1">
        <w:tc>
          <w:tcPr>
            <w:tcW w:w="445" w:type="dxa"/>
          </w:tcPr>
          <w:p w14:paraId="098178CC" w14:textId="10A3EC49" w:rsidR="002B156A" w:rsidRDefault="00DA7C19" w:rsidP="002B156A">
            <w:pPr>
              <w:rPr>
                <w:lang w:val="en-GB"/>
              </w:rPr>
            </w:pPr>
            <w:r>
              <w:rPr>
                <w:lang w:val="en-GB"/>
              </w:rPr>
              <w:t>6</w:t>
            </w:r>
          </w:p>
        </w:tc>
        <w:tc>
          <w:tcPr>
            <w:tcW w:w="5580" w:type="dxa"/>
          </w:tcPr>
          <w:p w14:paraId="2C8A6D14" w14:textId="77777777" w:rsidR="002B156A" w:rsidRPr="002B156A" w:rsidRDefault="002B156A" w:rsidP="002B156A">
            <w:pPr>
              <w:rPr>
                <w:lang w:val="en-GB"/>
              </w:rPr>
            </w:pPr>
            <w:r w:rsidRPr="002B156A">
              <w:rPr>
                <w:lang w:val="en-GB"/>
              </w:rPr>
              <w:t>Proposal 4 (modified): For positioning in RRC_INACTIVE state, the positioning assistance data can be delivered to UE through the following ways:</w:t>
            </w:r>
          </w:p>
          <w:p w14:paraId="55876B96" w14:textId="77777777" w:rsidR="002B156A" w:rsidRPr="002B156A" w:rsidRDefault="002B156A" w:rsidP="002B156A">
            <w:pPr>
              <w:rPr>
                <w:lang w:val="en-GB"/>
              </w:rPr>
            </w:pPr>
            <w:r w:rsidRPr="002B156A">
              <w:rPr>
                <w:lang w:val="en-GB"/>
              </w:rPr>
              <w:t>-</w:t>
            </w:r>
            <w:r w:rsidRPr="002B156A">
              <w:rPr>
                <w:lang w:val="en-GB"/>
              </w:rPr>
              <w:tab/>
              <w:t>positioning system information, i.e. posSIB;(12/13)</w:t>
            </w:r>
          </w:p>
          <w:p w14:paraId="473732BB" w14:textId="77777777" w:rsidR="002B156A" w:rsidRPr="002B156A" w:rsidRDefault="002B156A" w:rsidP="002B156A">
            <w:pPr>
              <w:rPr>
                <w:lang w:val="en-GB"/>
              </w:rPr>
            </w:pPr>
            <w:r w:rsidRPr="002B156A">
              <w:rPr>
                <w:lang w:val="en-GB"/>
              </w:rPr>
              <w:t>-</w:t>
            </w:r>
            <w:r w:rsidRPr="002B156A">
              <w:rPr>
                <w:lang w:val="en-GB"/>
              </w:rPr>
              <w:tab/>
              <w:t>pre-configure assistance data when UE in RRC_CONNECTED state;(11/13)</w:t>
            </w:r>
          </w:p>
          <w:p w14:paraId="4703D4D2" w14:textId="2BA21696" w:rsidR="002B156A" w:rsidRDefault="002B156A" w:rsidP="002B156A">
            <w:pPr>
              <w:rPr>
                <w:lang w:val="en-GB"/>
              </w:rPr>
            </w:pPr>
            <w:r w:rsidRPr="002B156A">
              <w:rPr>
                <w:lang w:val="en-GB"/>
              </w:rPr>
              <w:t>-</w:t>
            </w:r>
            <w:r w:rsidRPr="002B156A">
              <w:rPr>
                <w:lang w:val="en-GB"/>
              </w:rPr>
              <w:tab/>
              <w:t>send to UE in RRC_INACTIVE during ongoing SDT procedure. (9/13)</w:t>
            </w:r>
          </w:p>
        </w:tc>
        <w:tc>
          <w:tcPr>
            <w:tcW w:w="987" w:type="dxa"/>
          </w:tcPr>
          <w:p w14:paraId="7908444B" w14:textId="7BDE3FA6" w:rsidR="002B156A" w:rsidRDefault="002B156A" w:rsidP="002B156A">
            <w:pPr>
              <w:rPr>
                <w:lang w:val="en-GB"/>
              </w:rPr>
            </w:pPr>
            <w:r w:rsidRPr="00870DA1">
              <w:rPr>
                <w:lang w:val="en-GB"/>
              </w:rPr>
              <w:t>N</w:t>
            </w:r>
            <w:r>
              <w:rPr>
                <w:lang w:val="en-GB"/>
              </w:rPr>
              <w:t>o</w:t>
            </w:r>
          </w:p>
        </w:tc>
        <w:tc>
          <w:tcPr>
            <w:tcW w:w="2338" w:type="dxa"/>
          </w:tcPr>
          <w:p w14:paraId="4D30E070" w14:textId="183CB31A" w:rsidR="002B156A" w:rsidRDefault="002B156A" w:rsidP="002B156A">
            <w:pPr>
              <w:rPr>
                <w:lang w:val="en-GB"/>
              </w:rPr>
            </w:pPr>
            <w:r w:rsidRPr="00870DA1">
              <w:rPr>
                <w:lang w:val="en-GB"/>
              </w:rPr>
              <w:t>Positioning WI can follow the changes in SDT WI;</w:t>
            </w:r>
          </w:p>
        </w:tc>
      </w:tr>
      <w:tr w:rsidR="00DA7C19" w14:paraId="00BEF394" w14:textId="77777777" w:rsidTr="00870DA1">
        <w:tc>
          <w:tcPr>
            <w:tcW w:w="445" w:type="dxa"/>
            <w:vMerge w:val="restart"/>
          </w:tcPr>
          <w:p w14:paraId="259609DE" w14:textId="77777777" w:rsidR="00DA7C19" w:rsidRDefault="00DA7C19" w:rsidP="00DA7C19">
            <w:pPr>
              <w:rPr>
                <w:lang w:val="en-GB"/>
              </w:rPr>
            </w:pPr>
            <w:r>
              <w:rPr>
                <w:lang w:val="en-GB"/>
              </w:rPr>
              <w:t>7</w:t>
            </w:r>
          </w:p>
          <w:p w14:paraId="48205027" w14:textId="1D74586E" w:rsidR="00DA7C19" w:rsidRDefault="00DA7C19" w:rsidP="00DA7C19">
            <w:pPr>
              <w:rPr>
                <w:lang w:val="en-GB"/>
              </w:rPr>
            </w:pPr>
          </w:p>
        </w:tc>
        <w:tc>
          <w:tcPr>
            <w:tcW w:w="5580" w:type="dxa"/>
          </w:tcPr>
          <w:p w14:paraId="1AAFB56C" w14:textId="4CCE3AEB" w:rsidR="00DA7C19" w:rsidRPr="002B156A" w:rsidRDefault="00DA7C19" w:rsidP="00DA7C19">
            <w:pPr>
              <w:rPr>
                <w:lang w:val="en-GB"/>
              </w:rPr>
            </w:pPr>
            <w:r w:rsidRPr="00AE0094">
              <w:rPr>
                <w:lang w:val="en-GB"/>
              </w:rPr>
              <w:t>gNB can configure the UE with periodic SRS (assuming periodic SRS is supported in RRC_INACTIVE) by RRCRelease with suspendConfig at least when periodic event is configured for deferred MT-LR.  Other cases can be further discussed</w:t>
            </w:r>
          </w:p>
        </w:tc>
        <w:tc>
          <w:tcPr>
            <w:tcW w:w="987" w:type="dxa"/>
            <w:vMerge w:val="restart"/>
          </w:tcPr>
          <w:p w14:paraId="3CA351CF" w14:textId="77777777" w:rsidR="00DA7C19" w:rsidRPr="00870DA1" w:rsidRDefault="00DA7C19" w:rsidP="00DA7C19">
            <w:pPr>
              <w:rPr>
                <w:lang w:val="en-GB"/>
              </w:rPr>
            </w:pPr>
            <w:r w:rsidRPr="006E7020">
              <w:rPr>
                <w:highlight w:val="yellow"/>
                <w:lang w:val="en-GB"/>
              </w:rPr>
              <w:t>Yes</w:t>
            </w:r>
          </w:p>
          <w:p w14:paraId="61CFAE20" w14:textId="2CC822CE" w:rsidR="00DA7C19" w:rsidRPr="00870DA1" w:rsidRDefault="00DA7C19" w:rsidP="00DA7C19">
            <w:pPr>
              <w:rPr>
                <w:lang w:val="en-GB"/>
              </w:rPr>
            </w:pPr>
          </w:p>
        </w:tc>
        <w:tc>
          <w:tcPr>
            <w:tcW w:w="2338" w:type="dxa"/>
            <w:vMerge w:val="restart"/>
          </w:tcPr>
          <w:p w14:paraId="0A081505" w14:textId="77777777" w:rsidR="00DA7C19" w:rsidRDefault="00DA7C19" w:rsidP="00DA7C19">
            <w:pPr>
              <w:rPr>
                <w:lang w:val="en-GB"/>
              </w:rPr>
            </w:pPr>
            <w:r>
              <w:rPr>
                <w:lang w:val="en-GB"/>
              </w:rPr>
              <w:t>RAN2 needs to discuss:</w:t>
            </w:r>
          </w:p>
          <w:p w14:paraId="731B1F01" w14:textId="77777777" w:rsidR="00DA7C19" w:rsidRPr="00870DA1" w:rsidRDefault="00DA7C19" w:rsidP="00DA7C19">
            <w:pPr>
              <w:rPr>
                <w:lang w:val="en-GB"/>
              </w:rPr>
            </w:pPr>
            <w:r>
              <w:rPr>
                <w:lang w:val="en-GB"/>
              </w:rPr>
              <w:t xml:space="preserve">1 How to introduce SRS configuration in RRCRelease message, e.g. which IE should be contained, </w:t>
            </w:r>
            <w:r w:rsidRPr="006E7020">
              <w:rPr>
                <w:lang w:val="en-GB"/>
              </w:rPr>
              <w:t>srs-Config</w:t>
            </w:r>
            <w:r>
              <w:rPr>
                <w:lang w:val="en-GB"/>
              </w:rPr>
              <w:t xml:space="preserve">, </w:t>
            </w:r>
            <w:r w:rsidRPr="008879FA">
              <w:rPr>
                <w:lang w:val="en-GB"/>
              </w:rPr>
              <w:lastRenderedPageBreak/>
              <w:t>BWP-Uplink</w:t>
            </w:r>
            <w:r>
              <w:rPr>
                <w:lang w:val="en-GB"/>
              </w:rPr>
              <w:t xml:space="preserve"> or </w:t>
            </w:r>
            <w:r w:rsidRPr="008879FA">
              <w:rPr>
                <w:lang w:val="en-GB"/>
              </w:rPr>
              <w:t>UplinkConfig</w:t>
            </w:r>
            <w:r>
              <w:rPr>
                <w:lang w:val="en-GB"/>
              </w:rPr>
              <w:t>?</w:t>
            </w:r>
          </w:p>
          <w:p w14:paraId="7281606C" w14:textId="77777777" w:rsidR="00DA7C19" w:rsidRDefault="00DA7C19" w:rsidP="00DA7C19">
            <w:pPr>
              <w:rPr>
                <w:lang w:val="en-GB"/>
              </w:rPr>
            </w:pPr>
            <w:r>
              <w:rPr>
                <w:lang w:val="en-GB"/>
              </w:rPr>
              <w:t xml:space="preserve">2 How to send SP-SRS activation/deactivation MAC CE? Coordination with SDT WI is needed; </w:t>
            </w:r>
          </w:p>
          <w:p w14:paraId="685D0133" w14:textId="77777777" w:rsidR="00DA7C19" w:rsidRDefault="00DA7C19" w:rsidP="00DA7C19">
            <w:pPr>
              <w:rPr>
                <w:lang w:val="en-GB"/>
              </w:rPr>
            </w:pPr>
            <w:r>
              <w:rPr>
                <w:lang w:val="en-GB"/>
              </w:rPr>
              <w:t>3 The validity of SRS configuration, e.g. upon change of cell? TA timer expires?</w:t>
            </w:r>
          </w:p>
          <w:p w14:paraId="5303E601" w14:textId="77777777" w:rsidR="00DA7C19" w:rsidRDefault="00DA7C19" w:rsidP="00DA7C19">
            <w:pPr>
              <w:rPr>
                <w:lang w:val="en-GB"/>
              </w:rPr>
            </w:pPr>
            <w:r>
              <w:rPr>
                <w:lang w:val="en-GB"/>
              </w:rPr>
              <w:t>4 How to maintain the TA for SRS transmission;?</w:t>
            </w:r>
          </w:p>
          <w:p w14:paraId="579BA474" w14:textId="77777777" w:rsidR="00DA7C19" w:rsidRDefault="00DA7C19" w:rsidP="00DA7C19">
            <w:pPr>
              <w:rPr>
                <w:lang w:val="en-GB"/>
              </w:rPr>
            </w:pPr>
            <w:r>
              <w:rPr>
                <w:lang w:val="en-GB"/>
              </w:rPr>
              <w:t xml:space="preserve">4.1 The details of TA timer configuration; </w:t>
            </w:r>
          </w:p>
          <w:p w14:paraId="0900EC28" w14:textId="77777777" w:rsidR="00DA7C19" w:rsidRDefault="00DA7C19" w:rsidP="00DA7C19">
            <w:pPr>
              <w:rPr>
                <w:lang w:val="en-GB"/>
              </w:rPr>
            </w:pPr>
            <w:r>
              <w:rPr>
                <w:lang w:val="en-GB"/>
              </w:rPr>
              <w:t>4.2 Where to configure TA timer configuration;</w:t>
            </w:r>
          </w:p>
          <w:p w14:paraId="0370713C" w14:textId="77777777" w:rsidR="00DA7C19" w:rsidRDefault="00DA7C19" w:rsidP="00DA7C19">
            <w:pPr>
              <w:rPr>
                <w:lang w:val="en-GB"/>
              </w:rPr>
            </w:pPr>
            <w:r>
              <w:rPr>
                <w:lang w:val="en-GB"/>
              </w:rPr>
              <w:t>4.3 Validity of TA, e.g. additional RSRP based validation;</w:t>
            </w:r>
          </w:p>
          <w:p w14:paraId="0BB4AED7" w14:textId="77777777" w:rsidR="00DA7C19" w:rsidRDefault="00DA7C19" w:rsidP="00DA7C19">
            <w:pPr>
              <w:rPr>
                <w:lang w:val="en-GB"/>
              </w:rPr>
            </w:pPr>
            <w:r>
              <w:rPr>
                <w:lang w:val="en-GB"/>
              </w:rPr>
              <w:t>4.4 Validity of TA timer configuration, same as SRS configuration?</w:t>
            </w:r>
          </w:p>
          <w:p w14:paraId="2DA42FBE" w14:textId="77777777" w:rsidR="00DA7C19" w:rsidRDefault="00DA7C19" w:rsidP="00DA7C19">
            <w:pPr>
              <w:rPr>
                <w:lang w:val="en-GB"/>
              </w:rPr>
            </w:pPr>
            <w:r>
              <w:rPr>
                <w:lang w:val="en-GB"/>
              </w:rPr>
              <w:t>5 Need to clarify AP SRS cannot be configured for the UE in RRC_INACTIVE;</w:t>
            </w:r>
          </w:p>
          <w:p w14:paraId="7757DCCF" w14:textId="14EC0664" w:rsidR="00DA7C19" w:rsidRPr="00870DA1" w:rsidRDefault="00DA7C19" w:rsidP="00DA7C19">
            <w:pPr>
              <w:rPr>
                <w:lang w:val="en-GB"/>
              </w:rPr>
            </w:pPr>
          </w:p>
        </w:tc>
      </w:tr>
      <w:tr w:rsidR="00DA7C19" w14:paraId="5B168F59" w14:textId="77777777" w:rsidTr="00870DA1">
        <w:tc>
          <w:tcPr>
            <w:tcW w:w="445" w:type="dxa"/>
            <w:vMerge/>
          </w:tcPr>
          <w:p w14:paraId="3E9E03A1" w14:textId="242D0B11" w:rsidR="00DA7C19" w:rsidRDefault="00DA7C19" w:rsidP="00DA7C19">
            <w:pPr>
              <w:rPr>
                <w:lang w:val="en-GB"/>
              </w:rPr>
            </w:pPr>
          </w:p>
        </w:tc>
        <w:tc>
          <w:tcPr>
            <w:tcW w:w="5580" w:type="dxa"/>
          </w:tcPr>
          <w:p w14:paraId="224122D3" w14:textId="77777777" w:rsidR="00DA7C19" w:rsidRPr="002B156A" w:rsidRDefault="00DA7C19" w:rsidP="00DA7C19">
            <w:pPr>
              <w:rPr>
                <w:lang w:val="en-GB"/>
              </w:rPr>
            </w:pPr>
            <w:r w:rsidRPr="002B156A">
              <w:rPr>
                <w:lang w:val="en-GB"/>
              </w:rPr>
              <w:t xml:space="preserve">Proposal 6: SRS for positioning in RRC_INACTIVE state can be configured through the following ways: </w:t>
            </w:r>
          </w:p>
          <w:p w14:paraId="37E1BDD0" w14:textId="77777777" w:rsidR="00DA7C19" w:rsidRPr="002B156A" w:rsidRDefault="00DA7C19" w:rsidP="00DA7C19">
            <w:pPr>
              <w:rPr>
                <w:lang w:val="en-GB"/>
              </w:rPr>
            </w:pPr>
            <w:r w:rsidRPr="002B156A">
              <w:rPr>
                <w:lang w:val="en-GB"/>
              </w:rPr>
              <w:lastRenderedPageBreak/>
              <w:t>-</w:t>
            </w:r>
            <w:r w:rsidRPr="002B156A">
              <w:rPr>
                <w:lang w:val="en-GB"/>
              </w:rPr>
              <w:tab/>
              <w:t>RRCRelease with SuspendConfig (13/13)</w:t>
            </w:r>
          </w:p>
          <w:p w14:paraId="6A3BA123" w14:textId="77777777" w:rsidR="00DA7C19" w:rsidRPr="002B156A" w:rsidRDefault="00DA7C19" w:rsidP="00DA7C19">
            <w:pPr>
              <w:rPr>
                <w:lang w:val="en-GB"/>
              </w:rPr>
            </w:pPr>
            <w:r w:rsidRPr="002B156A">
              <w:rPr>
                <w:lang w:val="en-GB"/>
              </w:rPr>
              <w:t>-</w:t>
            </w:r>
            <w:r w:rsidRPr="002B156A">
              <w:rPr>
                <w:lang w:val="en-GB"/>
              </w:rPr>
              <w:tab/>
              <w:t>SDT DL RRC message, i.e. Msg B / Msg 4 of RA-SDT (9/13)</w:t>
            </w:r>
          </w:p>
          <w:p w14:paraId="4EFDFE85" w14:textId="0CA1ADFC" w:rsidR="00DA7C19" w:rsidRPr="002B156A" w:rsidRDefault="00DA7C19" w:rsidP="00DA7C19">
            <w:pPr>
              <w:rPr>
                <w:lang w:val="en-GB"/>
              </w:rPr>
            </w:pPr>
            <w:r w:rsidRPr="002B156A">
              <w:rPr>
                <w:lang w:val="en-GB"/>
              </w:rPr>
              <w:t>-</w:t>
            </w:r>
            <w:r w:rsidRPr="002B156A">
              <w:rPr>
                <w:lang w:val="en-GB"/>
              </w:rPr>
              <w:tab/>
              <w:t>WA: pre-configure positioning SRS in RRC_CONNECTED (9/13)</w:t>
            </w:r>
          </w:p>
        </w:tc>
        <w:tc>
          <w:tcPr>
            <w:tcW w:w="987" w:type="dxa"/>
            <w:vMerge/>
          </w:tcPr>
          <w:p w14:paraId="011A15A7" w14:textId="5EA2712F" w:rsidR="00DA7C19" w:rsidRPr="00870DA1" w:rsidRDefault="00DA7C19" w:rsidP="00DA7C19">
            <w:pPr>
              <w:rPr>
                <w:lang w:val="en-GB"/>
              </w:rPr>
            </w:pPr>
          </w:p>
        </w:tc>
        <w:tc>
          <w:tcPr>
            <w:tcW w:w="2338" w:type="dxa"/>
            <w:vMerge/>
          </w:tcPr>
          <w:p w14:paraId="60BD5945" w14:textId="32828032" w:rsidR="00DA7C19" w:rsidRPr="00870DA1" w:rsidRDefault="00DA7C19" w:rsidP="00DA7C19">
            <w:pPr>
              <w:rPr>
                <w:lang w:val="en-GB"/>
              </w:rPr>
            </w:pPr>
          </w:p>
        </w:tc>
      </w:tr>
      <w:tr w:rsidR="00DA7C19" w14:paraId="3EBC5F1F" w14:textId="77777777" w:rsidTr="00870DA1">
        <w:tc>
          <w:tcPr>
            <w:tcW w:w="445" w:type="dxa"/>
            <w:vMerge/>
          </w:tcPr>
          <w:p w14:paraId="465A8395" w14:textId="2DA6E02D" w:rsidR="00DA7C19" w:rsidRDefault="00DA7C19" w:rsidP="00DA7C19">
            <w:pPr>
              <w:rPr>
                <w:lang w:val="en-GB"/>
              </w:rPr>
            </w:pPr>
          </w:p>
        </w:tc>
        <w:tc>
          <w:tcPr>
            <w:tcW w:w="5580" w:type="dxa"/>
          </w:tcPr>
          <w:p w14:paraId="591D91CF" w14:textId="77777777" w:rsidR="00DA7C19" w:rsidRPr="006E7020" w:rsidRDefault="00DA7C19" w:rsidP="00DA7C19">
            <w:pPr>
              <w:rPr>
                <w:lang w:val="en-GB"/>
              </w:rPr>
            </w:pPr>
            <w:r w:rsidRPr="006E7020">
              <w:rPr>
                <w:lang w:val="en-GB"/>
              </w:rPr>
              <w:t>Proposal 8: Support SP SRSp for positioning in RRC_INACTIVE state. (12/13)</w:t>
            </w:r>
          </w:p>
          <w:p w14:paraId="1976C2F3" w14:textId="5E6F9122" w:rsidR="00DA7C19" w:rsidRPr="002B156A" w:rsidRDefault="00DA7C19" w:rsidP="00DA7C19">
            <w:pPr>
              <w:rPr>
                <w:lang w:val="en-GB"/>
              </w:rPr>
            </w:pPr>
            <w:r w:rsidRPr="006E7020">
              <w:rPr>
                <w:lang w:val="en-GB"/>
              </w:rPr>
              <w:t xml:space="preserve">Proposal 9: SP Positioning SRS Activation/Deactivation MAC CE is reused for triggering SRSp transmission in RRC_INACTIVE. (12/12) </w:t>
            </w:r>
          </w:p>
        </w:tc>
        <w:tc>
          <w:tcPr>
            <w:tcW w:w="987" w:type="dxa"/>
            <w:vMerge/>
          </w:tcPr>
          <w:p w14:paraId="7C219341" w14:textId="4C25CD02" w:rsidR="00DA7C19" w:rsidRPr="006E7020" w:rsidRDefault="00DA7C19" w:rsidP="00DA7C19">
            <w:pPr>
              <w:rPr>
                <w:highlight w:val="yellow"/>
                <w:lang w:val="en-GB"/>
              </w:rPr>
            </w:pPr>
          </w:p>
        </w:tc>
        <w:tc>
          <w:tcPr>
            <w:tcW w:w="2338" w:type="dxa"/>
            <w:vMerge/>
          </w:tcPr>
          <w:p w14:paraId="2F1B208C" w14:textId="00CBAF98" w:rsidR="00DA7C19" w:rsidRDefault="00DA7C19" w:rsidP="00DA7C19">
            <w:pPr>
              <w:rPr>
                <w:lang w:val="en-GB"/>
              </w:rPr>
            </w:pPr>
          </w:p>
        </w:tc>
      </w:tr>
      <w:tr w:rsidR="00DA7C19" w14:paraId="037FD3B1" w14:textId="77777777" w:rsidTr="00870DA1">
        <w:tc>
          <w:tcPr>
            <w:tcW w:w="445" w:type="dxa"/>
            <w:vMerge/>
          </w:tcPr>
          <w:p w14:paraId="26CAE10C" w14:textId="0F4FF6F5" w:rsidR="00DA7C19" w:rsidRDefault="00DA7C19" w:rsidP="00DA7C19">
            <w:pPr>
              <w:rPr>
                <w:lang w:val="en-GB"/>
              </w:rPr>
            </w:pPr>
          </w:p>
        </w:tc>
        <w:tc>
          <w:tcPr>
            <w:tcW w:w="5580" w:type="dxa"/>
          </w:tcPr>
          <w:p w14:paraId="50283FC2" w14:textId="26DB7E7E" w:rsidR="00DA7C19" w:rsidRPr="006E7020" w:rsidRDefault="00DA7C19" w:rsidP="00DA7C19">
            <w:pPr>
              <w:rPr>
                <w:lang w:val="en-GB"/>
              </w:rPr>
            </w:pPr>
            <w:r w:rsidRPr="006E7020">
              <w:rPr>
                <w:lang w:val="en-GB"/>
              </w:rPr>
              <w:t>Proposal 10: AP SRSp is not supported for positioning in RRC_INACTIVE state. (11/13)</w:t>
            </w:r>
          </w:p>
        </w:tc>
        <w:tc>
          <w:tcPr>
            <w:tcW w:w="987" w:type="dxa"/>
            <w:vMerge/>
          </w:tcPr>
          <w:p w14:paraId="3322CA5F" w14:textId="5951AF7C" w:rsidR="00DA7C19" w:rsidRDefault="00DA7C19" w:rsidP="00DA7C19">
            <w:pPr>
              <w:rPr>
                <w:highlight w:val="yellow"/>
                <w:lang w:val="en-GB"/>
              </w:rPr>
            </w:pPr>
          </w:p>
        </w:tc>
        <w:tc>
          <w:tcPr>
            <w:tcW w:w="2338" w:type="dxa"/>
            <w:vMerge/>
          </w:tcPr>
          <w:p w14:paraId="58BA70A2" w14:textId="77777777" w:rsidR="00DA7C19" w:rsidRDefault="00DA7C19" w:rsidP="00DA7C19">
            <w:pPr>
              <w:rPr>
                <w:lang w:val="en-GB"/>
              </w:rPr>
            </w:pPr>
          </w:p>
        </w:tc>
      </w:tr>
    </w:tbl>
    <w:p w14:paraId="3A26C6FB" w14:textId="358D2FEE" w:rsidR="00870DA1" w:rsidRDefault="00870DA1" w:rsidP="004B17B8">
      <w:pPr>
        <w:rPr>
          <w:b/>
          <w:bCs/>
          <w:lang w:val="en-GB"/>
        </w:rPr>
      </w:pPr>
    </w:p>
    <w:p w14:paraId="04748938" w14:textId="05C0CEF6" w:rsidR="008879FA" w:rsidRDefault="008879FA" w:rsidP="004B17B8">
      <w:pPr>
        <w:rPr>
          <w:b/>
          <w:bCs/>
          <w:lang w:val="en-GB"/>
        </w:rPr>
      </w:pPr>
    </w:p>
    <w:p w14:paraId="671471FB" w14:textId="6B4AF5C9" w:rsidR="008879FA" w:rsidRPr="008879FA" w:rsidRDefault="008879FA" w:rsidP="008879FA">
      <w:pPr>
        <w:jc w:val="center"/>
        <w:rPr>
          <w:b/>
          <w:bCs/>
          <w:lang w:val="en-GB"/>
        </w:rPr>
      </w:pPr>
      <w:r w:rsidRPr="008879FA">
        <w:rPr>
          <w:b/>
          <w:bCs/>
          <w:lang w:val="en-GB"/>
        </w:rPr>
        <w:t xml:space="preserve">Table </w:t>
      </w:r>
      <w:r>
        <w:rPr>
          <w:b/>
          <w:bCs/>
          <w:lang w:val="en-GB"/>
        </w:rPr>
        <w:t>2</w:t>
      </w:r>
      <w:r w:rsidRPr="008879FA">
        <w:rPr>
          <w:b/>
          <w:bCs/>
          <w:lang w:val="en-GB"/>
        </w:rPr>
        <w:t>: stage 3 impact due to RAN</w:t>
      </w:r>
      <w:r>
        <w:rPr>
          <w:b/>
          <w:bCs/>
          <w:lang w:val="en-GB"/>
        </w:rPr>
        <w:t>1</w:t>
      </w:r>
      <w:r w:rsidRPr="008879FA">
        <w:rPr>
          <w:b/>
          <w:bCs/>
          <w:lang w:val="en-GB"/>
        </w:rPr>
        <w:t xml:space="preserve"> agreements</w:t>
      </w:r>
    </w:p>
    <w:tbl>
      <w:tblPr>
        <w:tblStyle w:val="TableGrid"/>
        <w:tblW w:w="0" w:type="auto"/>
        <w:tblLook w:val="04A0" w:firstRow="1" w:lastRow="0" w:firstColumn="1" w:lastColumn="0" w:noHBand="0" w:noVBand="1"/>
      </w:tblPr>
      <w:tblGrid>
        <w:gridCol w:w="445"/>
        <w:gridCol w:w="5580"/>
        <w:gridCol w:w="987"/>
        <w:gridCol w:w="2338"/>
      </w:tblGrid>
      <w:tr w:rsidR="008879FA" w14:paraId="239321DC" w14:textId="77777777" w:rsidTr="00E152D4">
        <w:tc>
          <w:tcPr>
            <w:tcW w:w="445" w:type="dxa"/>
          </w:tcPr>
          <w:p w14:paraId="1665A631" w14:textId="77777777" w:rsidR="008879FA" w:rsidRPr="00870DA1" w:rsidRDefault="008879FA" w:rsidP="00E152D4">
            <w:pPr>
              <w:rPr>
                <w:b/>
                <w:bCs/>
                <w:lang w:val="en-GB"/>
              </w:rPr>
            </w:pPr>
          </w:p>
        </w:tc>
        <w:tc>
          <w:tcPr>
            <w:tcW w:w="5580" w:type="dxa"/>
          </w:tcPr>
          <w:p w14:paraId="54A570E1" w14:textId="77777777" w:rsidR="008879FA" w:rsidRPr="00870DA1" w:rsidRDefault="008879FA" w:rsidP="00E152D4">
            <w:pPr>
              <w:rPr>
                <w:b/>
                <w:bCs/>
                <w:lang w:val="en-GB"/>
              </w:rPr>
            </w:pPr>
            <w:r w:rsidRPr="00870DA1">
              <w:rPr>
                <w:b/>
                <w:bCs/>
                <w:lang w:val="en-GB"/>
              </w:rPr>
              <w:t>Agreements</w:t>
            </w:r>
          </w:p>
        </w:tc>
        <w:tc>
          <w:tcPr>
            <w:tcW w:w="987" w:type="dxa"/>
          </w:tcPr>
          <w:p w14:paraId="69E841BA" w14:textId="2C374643" w:rsidR="008879FA" w:rsidRPr="00870DA1" w:rsidRDefault="00DA7C19" w:rsidP="00E152D4">
            <w:pPr>
              <w:rPr>
                <w:b/>
                <w:bCs/>
                <w:lang w:val="en-GB"/>
              </w:rPr>
            </w:pPr>
            <w:r>
              <w:rPr>
                <w:b/>
                <w:bCs/>
                <w:lang w:val="en-GB"/>
              </w:rPr>
              <w:t xml:space="preserve">RAN2 </w:t>
            </w:r>
            <w:r w:rsidR="008879FA" w:rsidRPr="00870DA1">
              <w:rPr>
                <w:b/>
                <w:bCs/>
                <w:lang w:val="en-GB"/>
              </w:rPr>
              <w:t xml:space="preserve">Stage 3 impact </w:t>
            </w:r>
          </w:p>
        </w:tc>
        <w:tc>
          <w:tcPr>
            <w:tcW w:w="2338" w:type="dxa"/>
          </w:tcPr>
          <w:p w14:paraId="0E2E5C2F" w14:textId="77777777" w:rsidR="008879FA" w:rsidRPr="00870DA1" w:rsidRDefault="008879FA" w:rsidP="00E152D4">
            <w:pPr>
              <w:rPr>
                <w:b/>
                <w:bCs/>
                <w:lang w:val="en-GB"/>
              </w:rPr>
            </w:pPr>
            <w:r w:rsidRPr="00870DA1">
              <w:rPr>
                <w:b/>
                <w:bCs/>
                <w:lang w:val="en-GB"/>
              </w:rPr>
              <w:t>Remark</w:t>
            </w:r>
          </w:p>
        </w:tc>
      </w:tr>
      <w:tr w:rsidR="008879FA" w14:paraId="4D6C5E8D" w14:textId="77777777" w:rsidTr="00E152D4">
        <w:tc>
          <w:tcPr>
            <w:tcW w:w="445" w:type="dxa"/>
          </w:tcPr>
          <w:p w14:paraId="5E86C3E5" w14:textId="77777777" w:rsidR="008879FA" w:rsidRDefault="008879FA" w:rsidP="00E152D4">
            <w:pPr>
              <w:rPr>
                <w:lang w:val="en-GB"/>
              </w:rPr>
            </w:pPr>
            <w:r>
              <w:rPr>
                <w:lang w:val="en-GB"/>
              </w:rPr>
              <w:t>1</w:t>
            </w:r>
          </w:p>
        </w:tc>
        <w:tc>
          <w:tcPr>
            <w:tcW w:w="5580" w:type="dxa"/>
          </w:tcPr>
          <w:p w14:paraId="4A599464" w14:textId="0E95FA5F" w:rsidR="008879FA" w:rsidRPr="00DA7C19" w:rsidRDefault="00DA7C19" w:rsidP="00DA7C19">
            <w:r>
              <w:rPr>
                <w:rFonts w:hint="eastAsia"/>
                <w:lang w:eastAsia="x-none"/>
              </w:rPr>
              <w:t>NR positioning supports DL PRS-RSRP (section 5.1.28 in the TS 38.215) and DL RSTD (section 5.1.29 in the TS 38.215) measurements by UEs in RRC_INACTIVE state</w:t>
            </w:r>
          </w:p>
        </w:tc>
        <w:tc>
          <w:tcPr>
            <w:tcW w:w="987" w:type="dxa"/>
          </w:tcPr>
          <w:p w14:paraId="699EAE19" w14:textId="1AA03174" w:rsidR="008879FA" w:rsidRPr="00870DA1" w:rsidRDefault="00DA7C19" w:rsidP="00E152D4">
            <w:pPr>
              <w:rPr>
                <w:lang w:val="en-GB"/>
              </w:rPr>
            </w:pPr>
            <w:r>
              <w:rPr>
                <w:lang w:val="en-GB"/>
              </w:rPr>
              <w:t>No</w:t>
            </w:r>
          </w:p>
        </w:tc>
        <w:tc>
          <w:tcPr>
            <w:tcW w:w="2338" w:type="dxa"/>
          </w:tcPr>
          <w:p w14:paraId="0789D2E5" w14:textId="47402709" w:rsidR="008879FA" w:rsidRPr="00870DA1" w:rsidRDefault="008879FA" w:rsidP="00E152D4">
            <w:pPr>
              <w:rPr>
                <w:lang w:val="en-GB"/>
              </w:rPr>
            </w:pPr>
          </w:p>
        </w:tc>
      </w:tr>
      <w:tr w:rsidR="008879FA" w14:paraId="5915F0F1" w14:textId="77777777" w:rsidTr="00E152D4">
        <w:tc>
          <w:tcPr>
            <w:tcW w:w="445" w:type="dxa"/>
          </w:tcPr>
          <w:p w14:paraId="51742C60" w14:textId="77777777" w:rsidR="008879FA" w:rsidRDefault="008879FA" w:rsidP="00E152D4">
            <w:pPr>
              <w:rPr>
                <w:lang w:val="en-GB"/>
              </w:rPr>
            </w:pPr>
            <w:r>
              <w:rPr>
                <w:lang w:val="en-GB"/>
              </w:rPr>
              <w:t>2</w:t>
            </w:r>
          </w:p>
        </w:tc>
        <w:tc>
          <w:tcPr>
            <w:tcW w:w="5580" w:type="dxa"/>
          </w:tcPr>
          <w:p w14:paraId="28E54045" w14:textId="77777777" w:rsidR="00DA7C19" w:rsidRDefault="00DA7C19" w:rsidP="00DA7C19">
            <w:pPr>
              <w:pStyle w:val="3GPPText"/>
              <w:spacing w:before="0" w:after="0"/>
              <w:rPr>
                <w:rFonts w:ascii="Times" w:hAnsi="Times" w:cs="Times"/>
                <w:b/>
              </w:rPr>
            </w:pPr>
            <w:r w:rsidRPr="002F34CE">
              <w:rPr>
                <w:rFonts w:ascii="Times" w:hAnsi="Times" w:cs="Times"/>
                <w:lang w:eastAsia="ko-KR"/>
              </w:rPr>
              <w:t xml:space="preserve">From </w:t>
            </w:r>
            <w:r w:rsidRPr="002F34CE">
              <w:rPr>
                <w:rFonts w:ascii="Times" w:hAnsi="Times" w:cs="Times"/>
              </w:rPr>
              <w:t>RAN1</w:t>
            </w:r>
            <w:r w:rsidRPr="002F34CE">
              <w:rPr>
                <w:rFonts w:ascii="Times" w:hAnsi="Times" w:cs="Times"/>
                <w:lang w:eastAsia="ko-KR"/>
              </w:rPr>
              <w:t xml:space="preserve"> perspective, </w:t>
            </w:r>
            <w:r w:rsidRPr="00901A90">
              <w:rPr>
                <w:rFonts w:ascii="Times" w:hAnsi="Times" w:cs="Times"/>
                <w:lang w:eastAsia="ko-KR"/>
              </w:rPr>
              <w:t>it is feasible to support</w:t>
            </w:r>
            <w:r w:rsidRPr="002F34CE">
              <w:rPr>
                <w:rFonts w:ascii="Times" w:hAnsi="Times" w:cs="Times"/>
                <w:lang w:eastAsia="ko-KR"/>
              </w:rPr>
              <w:t xml:space="preserve"> transmission of SRS for positioning by UEs in RRC _INACTIVE state for UL and DL+UL positioning under certain validation criteria</w:t>
            </w:r>
          </w:p>
          <w:p w14:paraId="0CE3C7EE" w14:textId="76177D0A" w:rsidR="008879FA" w:rsidRPr="00DA7C19" w:rsidRDefault="008879FA" w:rsidP="00E152D4"/>
        </w:tc>
        <w:tc>
          <w:tcPr>
            <w:tcW w:w="987" w:type="dxa"/>
          </w:tcPr>
          <w:p w14:paraId="1979AF88" w14:textId="69B80F22" w:rsidR="008879FA" w:rsidRPr="00870DA1" w:rsidRDefault="00DA7C19" w:rsidP="00E152D4">
            <w:pPr>
              <w:rPr>
                <w:lang w:val="en-GB"/>
              </w:rPr>
            </w:pPr>
            <w:r>
              <w:rPr>
                <w:lang w:val="en-GB"/>
              </w:rPr>
              <w:t>Yes</w:t>
            </w:r>
          </w:p>
        </w:tc>
        <w:tc>
          <w:tcPr>
            <w:tcW w:w="2338" w:type="dxa"/>
          </w:tcPr>
          <w:p w14:paraId="5F9B04D9" w14:textId="49AB6257" w:rsidR="008879FA" w:rsidRPr="00870DA1" w:rsidRDefault="00DA7C19" w:rsidP="00E152D4">
            <w:pPr>
              <w:rPr>
                <w:lang w:val="en-GB"/>
              </w:rPr>
            </w:pPr>
            <w:r>
              <w:rPr>
                <w:lang w:val="en-GB"/>
              </w:rPr>
              <w:t>No direct impact since RAN2 had same agreements, See 7 in table 1</w:t>
            </w:r>
          </w:p>
        </w:tc>
      </w:tr>
      <w:tr w:rsidR="008879FA" w14:paraId="0804BE12" w14:textId="77777777" w:rsidTr="00E152D4">
        <w:tc>
          <w:tcPr>
            <w:tcW w:w="445" w:type="dxa"/>
          </w:tcPr>
          <w:p w14:paraId="39C92DE9" w14:textId="77777777" w:rsidR="008879FA" w:rsidRDefault="008879FA" w:rsidP="00E152D4">
            <w:pPr>
              <w:rPr>
                <w:lang w:val="en-GB"/>
              </w:rPr>
            </w:pPr>
            <w:r>
              <w:rPr>
                <w:lang w:val="en-GB"/>
              </w:rPr>
              <w:lastRenderedPageBreak/>
              <w:t>3</w:t>
            </w:r>
          </w:p>
        </w:tc>
        <w:tc>
          <w:tcPr>
            <w:tcW w:w="5580" w:type="dxa"/>
          </w:tcPr>
          <w:p w14:paraId="46B5AD15" w14:textId="77777777" w:rsidR="00DA7C19" w:rsidRDefault="00DA7C19" w:rsidP="00DA7C19">
            <w:r>
              <w:t>Open loop power control defined in Rel.16 for transmission of SRS for positioning by RRC_CONNECTED UEs is applicable for RRC_INACTIVE UEs.</w:t>
            </w:r>
          </w:p>
          <w:p w14:paraId="3B7A6E86" w14:textId="7F212209" w:rsidR="008879FA" w:rsidRPr="00DA7C19" w:rsidRDefault="008879FA" w:rsidP="00E152D4">
            <w:pPr>
              <w:tabs>
                <w:tab w:val="left" w:pos="1776"/>
              </w:tabs>
            </w:pPr>
          </w:p>
        </w:tc>
        <w:tc>
          <w:tcPr>
            <w:tcW w:w="987" w:type="dxa"/>
          </w:tcPr>
          <w:p w14:paraId="62EEE8CA" w14:textId="52FC42EC" w:rsidR="008879FA" w:rsidRDefault="00DA7C19" w:rsidP="00E152D4">
            <w:pPr>
              <w:rPr>
                <w:lang w:val="en-GB"/>
              </w:rPr>
            </w:pPr>
            <w:r>
              <w:rPr>
                <w:lang w:val="en-GB"/>
              </w:rPr>
              <w:t>No</w:t>
            </w:r>
          </w:p>
        </w:tc>
        <w:tc>
          <w:tcPr>
            <w:tcW w:w="2338" w:type="dxa"/>
          </w:tcPr>
          <w:p w14:paraId="02656C9F" w14:textId="6D06AAEE" w:rsidR="008879FA" w:rsidRDefault="00DA7C19" w:rsidP="00E152D4">
            <w:pPr>
              <w:rPr>
                <w:lang w:val="en-GB"/>
              </w:rPr>
            </w:pPr>
            <w:r>
              <w:rPr>
                <w:lang w:val="en-GB"/>
              </w:rPr>
              <w:t>Imply the SRS configuration can be reused;</w:t>
            </w:r>
          </w:p>
        </w:tc>
      </w:tr>
      <w:tr w:rsidR="008879FA" w14:paraId="70CBB472" w14:textId="77777777" w:rsidTr="00E152D4">
        <w:tc>
          <w:tcPr>
            <w:tcW w:w="445" w:type="dxa"/>
          </w:tcPr>
          <w:p w14:paraId="38FC75C2" w14:textId="77777777" w:rsidR="008879FA" w:rsidRDefault="008879FA" w:rsidP="00E152D4">
            <w:pPr>
              <w:rPr>
                <w:lang w:val="en-GB"/>
              </w:rPr>
            </w:pPr>
            <w:r>
              <w:rPr>
                <w:lang w:val="en-GB"/>
              </w:rPr>
              <w:t>4</w:t>
            </w:r>
          </w:p>
        </w:tc>
        <w:tc>
          <w:tcPr>
            <w:tcW w:w="5580" w:type="dxa"/>
          </w:tcPr>
          <w:p w14:paraId="4536361C" w14:textId="77777777" w:rsidR="00DA7C19" w:rsidRDefault="00DA7C19" w:rsidP="00DA7C19">
            <w:pPr>
              <w:rPr>
                <w:lang w:eastAsia="x-none"/>
              </w:rPr>
            </w:pPr>
            <w:r w:rsidRPr="00A103A4">
              <w:rPr>
                <w:rFonts w:hint="eastAsia"/>
                <w:lang w:eastAsia="x-none"/>
              </w:rPr>
              <w:t>Spatial relation defined in Rel.16 for transmission of SRS for position</w:t>
            </w:r>
            <w:r>
              <w:rPr>
                <w:lang w:eastAsia="x-none"/>
              </w:rPr>
              <w:t>i</w:t>
            </w:r>
            <w:r w:rsidRPr="00A103A4">
              <w:rPr>
                <w:rFonts w:hint="eastAsia"/>
                <w:lang w:eastAsia="x-none"/>
              </w:rPr>
              <w:t>ng by RRC_CONNECTED UEs is applicable for RRC_INACTIVE UEs</w:t>
            </w:r>
            <w:r>
              <w:rPr>
                <w:lang w:eastAsia="x-none"/>
              </w:rPr>
              <w:t>.</w:t>
            </w:r>
          </w:p>
          <w:p w14:paraId="483E6D4E" w14:textId="7BE021C7" w:rsidR="008879FA" w:rsidRPr="00DA7C19" w:rsidRDefault="008879FA" w:rsidP="00E152D4"/>
        </w:tc>
        <w:tc>
          <w:tcPr>
            <w:tcW w:w="987" w:type="dxa"/>
          </w:tcPr>
          <w:p w14:paraId="1DF43217" w14:textId="537365B2" w:rsidR="008879FA" w:rsidRDefault="00DA7C19" w:rsidP="00E152D4">
            <w:pPr>
              <w:rPr>
                <w:lang w:val="en-GB"/>
              </w:rPr>
            </w:pPr>
            <w:r>
              <w:rPr>
                <w:lang w:val="en-GB"/>
              </w:rPr>
              <w:t>No</w:t>
            </w:r>
          </w:p>
        </w:tc>
        <w:tc>
          <w:tcPr>
            <w:tcW w:w="2338" w:type="dxa"/>
          </w:tcPr>
          <w:p w14:paraId="3C324D49" w14:textId="3523A2EA" w:rsidR="008879FA" w:rsidRDefault="008879FA" w:rsidP="00E152D4">
            <w:pPr>
              <w:rPr>
                <w:lang w:val="en-GB"/>
              </w:rPr>
            </w:pPr>
          </w:p>
        </w:tc>
      </w:tr>
      <w:tr w:rsidR="008879FA" w14:paraId="4DCDAF12" w14:textId="77777777" w:rsidTr="00E152D4">
        <w:tc>
          <w:tcPr>
            <w:tcW w:w="445" w:type="dxa"/>
          </w:tcPr>
          <w:p w14:paraId="51D66BD4" w14:textId="77777777" w:rsidR="008879FA" w:rsidRDefault="008879FA" w:rsidP="00E152D4">
            <w:pPr>
              <w:rPr>
                <w:lang w:val="en-GB"/>
              </w:rPr>
            </w:pPr>
            <w:r>
              <w:rPr>
                <w:lang w:val="en-GB"/>
              </w:rPr>
              <w:t>5</w:t>
            </w:r>
          </w:p>
        </w:tc>
        <w:tc>
          <w:tcPr>
            <w:tcW w:w="5580" w:type="dxa"/>
          </w:tcPr>
          <w:p w14:paraId="0C2A5CFF" w14:textId="77777777" w:rsidR="00DA7C19" w:rsidRDefault="00DA7C19" w:rsidP="00DA7C19">
            <w:pPr>
              <w:rPr>
                <w:lang w:eastAsia="x-none"/>
              </w:rPr>
            </w:pPr>
            <w:r>
              <w:rPr>
                <w:lang w:eastAsia="x-none"/>
              </w:rPr>
              <w:t xml:space="preserve">It is up to RAN2 to define TA procedures for </w:t>
            </w:r>
            <w:r w:rsidRPr="004674D1">
              <w:rPr>
                <w:rFonts w:hint="eastAsia"/>
                <w:lang w:eastAsia="x-none"/>
              </w:rPr>
              <w:t>SRS for positioning transmission by RRC_INACTIVE U</w:t>
            </w:r>
            <w:r>
              <w:rPr>
                <w:lang w:eastAsia="x-none"/>
              </w:rPr>
              <w:t>E</w:t>
            </w:r>
            <w:r w:rsidRPr="004674D1">
              <w:rPr>
                <w:rFonts w:hint="eastAsia"/>
                <w:lang w:eastAsia="x-none"/>
              </w:rPr>
              <w:t>s</w:t>
            </w:r>
            <w:r>
              <w:rPr>
                <w:lang w:eastAsia="x-none"/>
              </w:rPr>
              <w:t>.</w:t>
            </w:r>
          </w:p>
          <w:p w14:paraId="29F38BF1" w14:textId="0970C450" w:rsidR="008879FA" w:rsidRPr="00DA7C19" w:rsidRDefault="008879FA" w:rsidP="00E152D4"/>
        </w:tc>
        <w:tc>
          <w:tcPr>
            <w:tcW w:w="987" w:type="dxa"/>
          </w:tcPr>
          <w:p w14:paraId="7F4C73EA" w14:textId="2DBE468E" w:rsidR="008879FA" w:rsidRDefault="00DA7C19" w:rsidP="00E152D4">
            <w:pPr>
              <w:rPr>
                <w:lang w:val="en-GB"/>
              </w:rPr>
            </w:pPr>
            <w:r>
              <w:rPr>
                <w:lang w:val="en-GB"/>
              </w:rPr>
              <w:t>Yes</w:t>
            </w:r>
          </w:p>
        </w:tc>
        <w:tc>
          <w:tcPr>
            <w:tcW w:w="2338" w:type="dxa"/>
          </w:tcPr>
          <w:p w14:paraId="3307D045" w14:textId="52D0E0A1" w:rsidR="008879FA" w:rsidRDefault="00DA7C19" w:rsidP="00E152D4">
            <w:pPr>
              <w:rPr>
                <w:lang w:val="en-GB"/>
              </w:rPr>
            </w:pPr>
            <w:r>
              <w:rPr>
                <w:lang w:val="en-GB"/>
              </w:rPr>
              <w:t>See 7 in table 1</w:t>
            </w:r>
          </w:p>
        </w:tc>
      </w:tr>
      <w:tr w:rsidR="00DA7C19" w14:paraId="351FB80E" w14:textId="77777777" w:rsidTr="00E152D4">
        <w:tc>
          <w:tcPr>
            <w:tcW w:w="445" w:type="dxa"/>
          </w:tcPr>
          <w:p w14:paraId="66C234BB" w14:textId="77777777" w:rsidR="00DA7C19" w:rsidRDefault="00DA7C19" w:rsidP="00DA7C19">
            <w:pPr>
              <w:rPr>
                <w:lang w:val="en-GB"/>
              </w:rPr>
            </w:pPr>
            <w:r>
              <w:rPr>
                <w:lang w:val="en-GB"/>
              </w:rPr>
              <w:t>6</w:t>
            </w:r>
          </w:p>
        </w:tc>
        <w:tc>
          <w:tcPr>
            <w:tcW w:w="5580" w:type="dxa"/>
          </w:tcPr>
          <w:p w14:paraId="1C20857D" w14:textId="77777777" w:rsidR="00DA7C19" w:rsidRDefault="00DA7C19" w:rsidP="00DA7C19">
            <w:pPr>
              <w:numPr>
                <w:ilvl w:val="0"/>
                <w:numId w:val="37"/>
              </w:numPr>
              <w:overflowPunct/>
              <w:autoSpaceDE/>
              <w:autoSpaceDN/>
              <w:adjustRightInd/>
              <w:spacing w:after="0"/>
              <w:rPr>
                <w:lang w:eastAsia="x-none"/>
              </w:rPr>
            </w:pPr>
            <w:r>
              <w:rPr>
                <w:rFonts w:hint="eastAsia"/>
                <w:lang w:eastAsia="x-none"/>
              </w:rPr>
              <w:t xml:space="preserve">From RAN1 perspective, support of semi-persistent SRS for positioning by RRC_INACTIVE UEs is </w:t>
            </w:r>
            <w:r>
              <w:rPr>
                <w:lang w:eastAsia="x-none"/>
              </w:rPr>
              <w:t>feasible</w:t>
            </w:r>
          </w:p>
          <w:p w14:paraId="26ADBB3E" w14:textId="77777777" w:rsidR="00DA7C19" w:rsidRDefault="00DA7C19" w:rsidP="00DA7C19">
            <w:pPr>
              <w:numPr>
                <w:ilvl w:val="0"/>
                <w:numId w:val="37"/>
              </w:numPr>
              <w:overflowPunct/>
              <w:autoSpaceDE/>
              <w:autoSpaceDN/>
              <w:adjustRightInd/>
              <w:spacing w:after="0"/>
              <w:rPr>
                <w:lang w:eastAsia="x-none"/>
              </w:rPr>
            </w:pPr>
            <w:r>
              <w:rPr>
                <w:rFonts w:hint="eastAsia"/>
                <w:lang w:eastAsia="x-none"/>
              </w:rPr>
              <w:t>It is up to RAN2 to confirm support of semi-persistent SRS for positioning by RRC_INACTIVE UEs and determine necessary signal</w:t>
            </w:r>
            <w:r>
              <w:rPr>
                <w:lang w:eastAsia="x-none"/>
              </w:rPr>
              <w:t>l</w:t>
            </w:r>
            <w:r>
              <w:rPr>
                <w:rFonts w:hint="eastAsia"/>
                <w:lang w:eastAsia="x-none"/>
              </w:rPr>
              <w:t>ing details</w:t>
            </w:r>
          </w:p>
          <w:p w14:paraId="436DD90D" w14:textId="198B8B6B" w:rsidR="00DA7C19" w:rsidRPr="00DA7C19" w:rsidRDefault="00DA7C19" w:rsidP="00DA7C19"/>
        </w:tc>
        <w:tc>
          <w:tcPr>
            <w:tcW w:w="987" w:type="dxa"/>
          </w:tcPr>
          <w:p w14:paraId="682CAFDF" w14:textId="0242D16E" w:rsidR="00DA7C19" w:rsidRDefault="00DA7C19" w:rsidP="00DA7C19">
            <w:pPr>
              <w:rPr>
                <w:lang w:val="en-GB"/>
              </w:rPr>
            </w:pPr>
            <w:r>
              <w:rPr>
                <w:lang w:val="en-GB"/>
              </w:rPr>
              <w:t>Yes</w:t>
            </w:r>
          </w:p>
        </w:tc>
        <w:tc>
          <w:tcPr>
            <w:tcW w:w="2338" w:type="dxa"/>
          </w:tcPr>
          <w:p w14:paraId="1563EA49" w14:textId="586928F3" w:rsidR="00DA7C19" w:rsidRDefault="00DA7C19" w:rsidP="00DA7C19">
            <w:pPr>
              <w:rPr>
                <w:lang w:val="en-GB"/>
              </w:rPr>
            </w:pPr>
            <w:r>
              <w:rPr>
                <w:lang w:val="en-GB"/>
              </w:rPr>
              <w:t>See 7 in table 1</w:t>
            </w:r>
          </w:p>
        </w:tc>
      </w:tr>
      <w:tr w:rsidR="00DA7C19" w14:paraId="111CA713" w14:textId="77777777" w:rsidTr="00E152D4">
        <w:tc>
          <w:tcPr>
            <w:tcW w:w="445" w:type="dxa"/>
          </w:tcPr>
          <w:p w14:paraId="1CE4BA25" w14:textId="77777777" w:rsidR="00DA7C19" w:rsidRDefault="00DA7C19" w:rsidP="00DA7C19">
            <w:pPr>
              <w:rPr>
                <w:lang w:val="en-GB"/>
              </w:rPr>
            </w:pPr>
            <w:r>
              <w:rPr>
                <w:lang w:val="en-GB"/>
              </w:rPr>
              <w:t>7</w:t>
            </w:r>
          </w:p>
        </w:tc>
        <w:tc>
          <w:tcPr>
            <w:tcW w:w="5580" w:type="dxa"/>
          </w:tcPr>
          <w:p w14:paraId="31D9BB8E" w14:textId="77777777" w:rsidR="00DA7C19" w:rsidRDefault="00DA7C19" w:rsidP="00DA7C19">
            <w:pPr>
              <w:numPr>
                <w:ilvl w:val="0"/>
                <w:numId w:val="38"/>
              </w:numPr>
              <w:overflowPunct/>
              <w:autoSpaceDE/>
              <w:autoSpaceDN/>
              <w:adjustRightInd/>
              <w:spacing w:after="0"/>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14:paraId="0426E289" w14:textId="07101AA9" w:rsidR="00DA7C19" w:rsidRPr="00DA7C19" w:rsidRDefault="00DA7C19" w:rsidP="00DA7C19"/>
        </w:tc>
        <w:tc>
          <w:tcPr>
            <w:tcW w:w="987" w:type="dxa"/>
          </w:tcPr>
          <w:p w14:paraId="62CD535F" w14:textId="7B417919" w:rsidR="00DA7C19" w:rsidRDefault="00DA7C19" w:rsidP="00DA7C19">
            <w:pPr>
              <w:rPr>
                <w:lang w:val="en-GB"/>
              </w:rPr>
            </w:pPr>
            <w:r>
              <w:rPr>
                <w:lang w:val="en-GB"/>
              </w:rPr>
              <w:t>Yes</w:t>
            </w:r>
          </w:p>
        </w:tc>
        <w:tc>
          <w:tcPr>
            <w:tcW w:w="2338" w:type="dxa"/>
          </w:tcPr>
          <w:p w14:paraId="7A0446CA" w14:textId="7DA51AB8" w:rsidR="00DA7C19" w:rsidRDefault="00DA7C19" w:rsidP="00DA7C19">
            <w:pPr>
              <w:rPr>
                <w:lang w:val="en-GB"/>
              </w:rPr>
            </w:pPr>
            <w:r>
              <w:rPr>
                <w:lang w:val="en-GB"/>
              </w:rPr>
              <w:t>See 7 in table 1, Assume SRS configuration in RRC_CONNECTED can be reused unless RAN1 provides additional parameters;</w:t>
            </w:r>
          </w:p>
        </w:tc>
      </w:tr>
      <w:tr w:rsidR="00DA7C19" w14:paraId="4EDCAD3D" w14:textId="77777777" w:rsidTr="00E152D4">
        <w:tc>
          <w:tcPr>
            <w:tcW w:w="445" w:type="dxa"/>
          </w:tcPr>
          <w:p w14:paraId="11895D74" w14:textId="781E8F53" w:rsidR="00DA7C19" w:rsidRDefault="00DA7C19" w:rsidP="00DA7C19">
            <w:pPr>
              <w:rPr>
                <w:lang w:val="en-GB"/>
              </w:rPr>
            </w:pPr>
            <w:r>
              <w:rPr>
                <w:lang w:val="en-GB"/>
              </w:rPr>
              <w:t>8</w:t>
            </w:r>
          </w:p>
        </w:tc>
        <w:tc>
          <w:tcPr>
            <w:tcW w:w="5580" w:type="dxa"/>
          </w:tcPr>
          <w:p w14:paraId="476D6561" w14:textId="77777777" w:rsidR="00DA7C19" w:rsidRDefault="00DA7C19" w:rsidP="00DA7C19">
            <w:pPr>
              <w:numPr>
                <w:ilvl w:val="0"/>
                <w:numId w:val="38"/>
              </w:numPr>
              <w:overflowPunct/>
              <w:autoSpaceDE/>
              <w:autoSpaceDN/>
              <w:adjustRightInd/>
              <w:spacing w:after="0"/>
              <w:rPr>
                <w:lang w:eastAsia="x-none"/>
              </w:rPr>
            </w:pPr>
            <w:r w:rsidRPr="00AA2F5B">
              <w:rPr>
                <w:lang w:eastAsia="x-none"/>
              </w:rPr>
              <w:t>For OLPC of SRS for positioning transmission by RRC_INACTIVE UEs,</w:t>
            </w:r>
          </w:p>
          <w:p w14:paraId="4AD70863" w14:textId="77777777" w:rsidR="00DA7C19" w:rsidRDefault="00DA7C19" w:rsidP="00DA7C19">
            <w:pPr>
              <w:numPr>
                <w:ilvl w:val="1"/>
                <w:numId w:val="38"/>
              </w:numPr>
              <w:overflowPunct/>
              <w:autoSpaceDE/>
              <w:autoSpaceDN/>
              <w:adjustRightInd/>
              <w:spacing w:after="0"/>
              <w:rPr>
                <w:lang w:eastAsia="x-none"/>
              </w:rPr>
            </w:pPr>
            <w:r w:rsidRPr="00AA2F5B">
              <w:rPr>
                <w:lang w:eastAsia="x-none"/>
              </w:rPr>
              <w:t>Reuse validity criteria for pathloss measurement defined for RRC_CONNECTED UEs in Rel.16</w:t>
            </w:r>
          </w:p>
          <w:p w14:paraId="3669A91D" w14:textId="77777777" w:rsidR="00DA7C19" w:rsidRPr="00E30349" w:rsidRDefault="00DA7C19" w:rsidP="00DA7C19">
            <w:pPr>
              <w:numPr>
                <w:ilvl w:val="2"/>
                <w:numId w:val="38"/>
              </w:numPr>
              <w:overflowPunct/>
              <w:autoSpaceDE/>
              <w:autoSpaceDN/>
              <w:adjustRightInd/>
              <w:spacing w:after="0"/>
              <w:rPr>
                <w:lang w:eastAsia="x-none"/>
              </w:rPr>
            </w:pPr>
            <w:r w:rsidRPr="00E30349">
              <w:rPr>
                <w:lang w:eastAsia="x-none"/>
              </w:rPr>
              <w:t>FFS</w:t>
            </w:r>
            <w:r>
              <w:rPr>
                <w:lang w:eastAsia="x-none"/>
              </w:rPr>
              <w:t xml:space="preserve">: </w:t>
            </w:r>
            <w:r w:rsidRPr="00E30349">
              <w:rPr>
                <w:lang w:eastAsia="x-none"/>
              </w:rPr>
              <w:t xml:space="preserve">UE fallback behavior (i.e. whether to reuse fallback to pathloss measurement by RRC_INACTIVE UE for the cell, from which the SS/PBCH is received to obtain MIB, is not accurate) </w:t>
            </w:r>
          </w:p>
          <w:p w14:paraId="0E898DA3" w14:textId="77777777" w:rsidR="00DA7C19" w:rsidRDefault="00DA7C19" w:rsidP="00DA7C19">
            <w:pPr>
              <w:numPr>
                <w:ilvl w:val="0"/>
                <w:numId w:val="38"/>
              </w:numPr>
              <w:overflowPunct/>
              <w:autoSpaceDE/>
              <w:autoSpaceDN/>
              <w:adjustRightInd/>
              <w:spacing w:after="0"/>
              <w:rPr>
                <w:lang w:eastAsia="x-none"/>
              </w:rPr>
            </w:pPr>
            <w:r w:rsidRPr="00AA2F5B">
              <w:rPr>
                <w:lang w:eastAsia="x-none"/>
              </w:rPr>
              <w:t>For spatial relation of SRS for positioning transmission by RRC_INACTIVE UEs,</w:t>
            </w:r>
          </w:p>
          <w:p w14:paraId="4E0B605C" w14:textId="77777777" w:rsidR="00DA7C19" w:rsidRPr="00AA2F5B" w:rsidRDefault="00DA7C19" w:rsidP="00DA7C19">
            <w:pPr>
              <w:numPr>
                <w:ilvl w:val="1"/>
                <w:numId w:val="38"/>
              </w:numPr>
              <w:overflowPunct/>
              <w:autoSpaceDE/>
              <w:autoSpaceDN/>
              <w:adjustRightInd/>
              <w:spacing w:after="0"/>
              <w:rPr>
                <w:lang w:eastAsia="x-none"/>
              </w:rPr>
            </w:pPr>
            <w:r w:rsidRPr="00AA2F5B">
              <w:rPr>
                <w:lang w:eastAsia="x-none"/>
              </w:rPr>
              <w:t>FFS</w:t>
            </w:r>
            <w:r>
              <w:rPr>
                <w:lang w:eastAsia="x-none"/>
              </w:rPr>
              <w:t>:</w:t>
            </w:r>
            <w:r w:rsidRPr="00AA2F5B">
              <w:rPr>
                <w:lang w:eastAsia="x-none"/>
              </w:rPr>
              <w:t xml:space="preserve"> </w:t>
            </w:r>
            <w:r>
              <w:rPr>
                <w:lang w:eastAsia="x-none"/>
              </w:rPr>
              <w:t>W</w:t>
            </w:r>
            <w:r w:rsidRPr="00AA2F5B">
              <w:rPr>
                <w:lang w:eastAsia="x-none"/>
              </w:rPr>
              <w:t>hether to define validity criteria or reuse validity criteria for OLPC pathloss measurement to determine whether spatial relation with configured RS is valid</w:t>
            </w:r>
          </w:p>
          <w:p w14:paraId="5DD2D5EC" w14:textId="77777777" w:rsidR="00DA7C19" w:rsidRPr="00DA7C19" w:rsidRDefault="00DA7C19" w:rsidP="00DA7C19"/>
        </w:tc>
        <w:tc>
          <w:tcPr>
            <w:tcW w:w="987" w:type="dxa"/>
          </w:tcPr>
          <w:p w14:paraId="7C65B412" w14:textId="205B9FA4" w:rsidR="00DA7C19" w:rsidRDefault="00DA7C19" w:rsidP="00DA7C19">
            <w:pPr>
              <w:rPr>
                <w:highlight w:val="yellow"/>
                <w:lang w:val="en-GB"/>
              </w:rPr>
            </w:pPr>
            <w:r w:rsidRPr="00DA7C19">
              <w:rPr>
                <w:lang w:val="en-GB"/>
              </w:rPr>
              <w:t>No</w:t>
            </w:r>
          </w:p>
        </w:tc>
        <w:tc>
          <w:tcPr>
            <w:tcW w:w="2338" w:type="dxa"/>
          </w:tcPr>
          <w:p w14:paraId="62D9F595" w14:textId="77777777" w:rsidR="00DA7C19" w:rsidRDefault="00DA7C19" w:rsidP="00DA7C19">
            <w:pPr>
              <w:rPr>
                <w:lang w:val="en-GB"/>
              </w:rPr>
            </w:pPr>
            <w:r>
              <w:rPr>
                <w:lang w:val="en-GB"/>
              </w:rPr>
              <w:t>Main impact should be RAN1 and RAN4</w:t>
            </w:r>
          </w:p>
          <w:p w14:paraId="64BA019C" w14:textId="35AADF26" w:rsidR="00DA7C19" w:rsidRDefault="00DA7C19" w:rsidP="00DA7C19">
            <w:pPr>
              <w:rPr>
                <w:lang w:val="en-GB"/>
              </w:rPr>
            </w:pPr>
            <w:r>
              <w:rPr>
                <w:lang w:val="en-GB"/>
              </w:rPr>
              <w:t>Assume SRS configuration in RRC_CONNECTED can be reused unless RAN1 provides additional parameters;</w:t>
            </w:r>
          </w:p>
        </w:tc>
      </w:tr>
      <w:tr w:rsidR="00DA7C19" w14:paraId="242CB073" w14:textId="77777777" w:rsidTr="00E152D4">
        <w:tc>
          <w:tcPr>
            <w:tcW w:w="445" w:type="dxa"/>
          </w:tcPr>
          <w:p w14:paraId="02EEE8C3" w14:textId="3942847F" w:rsidR="00DA7C19" w:rsidRDefault="00DA7C19" w:rsidP="00DA7C19">
            <w:pPr>
              <w:rPr>
                <w:lang w:val="en-GB"/>
              </w:rPr>
            </w:pPr>
            <w:r>
              <w:rPr>
                <w:lang w:val="en-GB"/>
              </w:rPr>
              <w:t>9</w:t>
            </w:r>
          </w:p>
        </w:tc>
        <w:tc>
          <w:tcPr>
            <w:tcW w:w="5580" w:type="dxa"/>
          </w:tcPr>
          <w:p w14:paraId="47E1DA9F" w14:textId="77777777" w:rsidR="00DA7C19" w:rsidRPr="00DA7C19" w:rsidRDefault="00DA7C19" w:rsidP="00DA7C19">
            <w:pPr>
              <w:numPr>
                <w:ilvl w:val="0"/>
                <w:numId w:val="38"/>
              </w:numPr>
              <w:overflowPunct/>
              <w:autoSpaceDE/>
              <w:autoSpaceDN/>
              <w:adjustRightInd/>
              <w:spacing w:after="0"/>
              <w:rPr>
                <w:lang w:eastAsia="x-none"/>
              </w:rPr>
            </w:pPr>
            <w:r w:rsidRPr="00DA7C19">
              <w:rPr>
                <w:lang w:eastAsia="x-none"/>
              </w:rPr>
              <w:t>From RAN1 perspective, in RRC_INACTIVE state, reception of DL PRS has lower priority than other DL signals/channels (SSB, SIB1, CORESET0, MSG2/MSGB, paging, DL SDT)</w:t>
            </w:r>
          </w:p>
          <w:p w14:paraId="3E8CE179" w14:textId="77777777" w:rsidR="00DA7C19" w:rsidRPr="00DA7C19" w:rsidRDefault="00DA7C19" w:rsidP="00DA7C19">
            <w:pPr>
              <w:numPr>
                <w:ilvl w:val="1"/>
                <w:numId w:val="38"/>
              </w:numPr>
              <w:overflowPunct/>
              <w:autoSpaceDE/>
              <w:autoSpaceDN/>
              <w:adjustRightInd/>
              <w:spacing w:after="0"/>
              <w:rPr>
                <w:lang w:eastAsia="x-none"/>
              </w:rPr>
            </w:pPr>
            <w:r w:rsidRPr="00DA7C19">
              <w:rPr>
                <w:rFonts w:cs="Times"/>
              </w:rPr>
              <w:t>FFS how to determine conflicts in DL PRS and other DL signals/channels reception by UE</w:t>
            </w:r>
          </w:p>
          <w:p w14:paraId="3DB2C562" w14:textId="77777777" w:rsidR="00DA7C19" w:rsidRPr="00DA7C19" w:rsidRDefault="00DA7C19" w:rsidP="00DA7C19">
            <w:pPr>
              <w:numPr>
                <w:ilvl w:val="1"/>
                <w:numId w:val="38"/>
              </w:numPr>
              <w:overflowPunct/>
              <w:autoSpaceDE/>
              <w:autoSpaceDN/>
              <w:adjustRightInd/>
              <w:spacing w:after="0"/>
              <w:rPr>
                <w:lang w:eastAsia="x-none"/>
              </w:rPr>
            </w:pPr>
            <w:r w:rsidRPr="00DA7C19">
              <w:rPr>
                <w:rFonts w:cs="Times"/>
              </w:rPr>
              <w:t xml:space="preserve">FFS how to handle retuning time for the case when DL PRS and other DL signals/channels </w:t>
            </w:r>
            <w:r w:rsidRPr="00DA7C19">
              <w:rPr>
                <w:rFonts w:cs="Times"/>
              </w:rPr>
              <w:lastRenderedPageBreak/>
              <w:t>are allocated in different BW and/or have the same or different SCS as initial DL BWP</w:t>
            </w:r>
          </w:p>
          <w:p w14:paraId="22642E06" w14:textId="77777777" w:rsidR="00DA7C19" w:rsidRPr="00DA7C19" w:rsidRDefault="00DA7C19" w:rsidP="00DA7C19"/>
        </w:tc>
        <w:tc>
          <w:tcPr>
            <w:tcW w:w="987" w:type="dxa"/>
          </w:tcPr>
          <w:p w14:paraId="784663F6" w14:textId="78096EC3" w:rsidR="00DA7C19" w:rsidRPr="00DA7C19" w:rsidRDefault="00DA7C19" w:rsidP="00DA7C19">
            <w:pPr>
              <w:rPr>
                <w:lang w:val="en-GB"/>
              </w:rPr>
            </w:pPr>
            <w:r w:rsidRPr="00DA7C19">
              <w:rPr>
                <w:lang w:val="en-GB"/>
              </w:rPr>
              <w:lastRenderedPageBreak/>
              <w:t>No</w:t>
            </w:r>
          </w:p>
        </w:tc>
        <w:tc>
          <w:tcPr>
            <w:tcW w:w="2338" w:type="dxa"/>
          </w:tcPr>
          <w:p w14:paraId="3F75C5A9" w14:textId="05956785" w:rsidR="00DA7C19" w:rsidRDefault="00DA7C19" w:rsidP="00DA7C19">
            <w:pPr>
              <w:rPr>
                <w:lang w:val="en-GB"/>
              </w:rPr>
            </w:pPr>
            <w:r>
              <w:rPr>
                <w:lang w:val="en-GB"/>
              </w:rPr>
              <w:t>No direct RAN2 impact, unless RAN1 introduces additional parameter for it;</w:t>
            </w:r>
          </w:p>
        </w:tc>
      </w:tr>
      <w:tr w:rsidR="00DA7C19" w14:paraId="68C15A01" w14:textId="77777777" w:rsidTr="00E152D4">
        <w:tc>
          <w:tcPr>
            <w:tcW w:w="445" w:type="dxa"/>
          </w:tcPr>
          <w:p w14:paraId="4FFE0AFA" w14:textId="066A9463" w:rsidR="00DA7C19" w:rsidRDefault="00DA7C19" w:rsidP="00DA7C19">
            <w:pPr>
              <w:rPr>
                <w:lang w:val="en-GB"/>
              </w:rPr>
            </w:pPr>
            <w:r>
              <w:rPr>
                <w:lang w:val="en-GB"/>
              </w:rPr>
              <w:t>10</w:t>
            </w:r>
          </w:p>
        </w:tc>
        <w:tc>
          <w:tcPr>
            <w:tcW w:w="5580" w:type="dxa"/>
          </w:tcPr>
          <w:p w14:paraId="339D2858" w14:textId="77777777" w:rsidR="00E152D4" w:rsidRPr="00CA7502" w:rsidRDefault="00E152D4" w:rsidP="00E152D4">
            <w:pPr>
              <w:rPr>
                <w:iCs/>
                <w:lang w:eastAsia="x-none"/>
              </w:rPr>
            </w:pPr>
            <w:r w:rsidRPr="00CA7502">
              <w:rPr>
                <w:iCs/>
                <w:lang w:eastAsia="x-none"/>
              </w:rPr>
              <w:t>For UE in RRC_INACTIVE state can support DL PRS processing outside and inside of the initial DL BWP:</w:t>
            </w:r>
          </w:p>
          <w:p w14:paraId="2F2198DA" w14:textId="77777777" w:rsidR="00E152D4" w:rsidRPr="00CA7502" w:rsidRDefault="00E152D4" w:rsidP="00E152D4">
            <w:pPr>
              <w:pStyle w:val="ListParagraph"/>
              <w:numPr>
                <w:ilvl w:val="0"/>
                <w:numId w:val="42"/>
              </w:numPr>
              <w:overflowPunct/>
              <w:autoSpaceDE/>
              <w:autoSpaceDN/>
              <w:adjustRightInd/>
              <w:spacing w:after="0"/>
              <w:contextualSpacing w:val="0"/>
              <w:rPr>
                <w:szCs w:val="20"/>
              </w:rPr>
            </w:pPr>
            <w:r w:rsidRPr="00CA7502">
              <w:rPr>
                <w:szCs w:val="20"/>
              </w:rPr>
              <w:t xml:space="preserve">For DL PRS processing </w:t>
            </w:r>
            <w:r w:rsidRPr="00CA7502">
              <w:rPr>
                <w:szCs w:val="20"/>
                <w:u w:val="single"/>
              </w:rPr>
              <w:t>outside of the initial DL BWP</w:t>
            </w:r>
            <w:r w:rsidRPr="00CA7502">
              <w:rPr>
                <w:szCs w:val="20"/>
              </w:rPr>
              <w:t>, the SCS, CP type of DL PRS can be the same or different as for the initial DL BWP</w:t>
            </w:r>
          </w:p>
          <w:p w14:paraId="36F1B7B7" w14:textId="77777777" w:rsidR="00E152D4" w:rsidRPr="00CA7502" w:rsidRDefault="00E152D4" w:rsidP="00E152D4">
            <w:pPr>
              <w:pStyle w:val="ListParagraph"/>
              <w:numPr>
                <w:ilvl w:val="0"/>
                <w:numId w:val="42"/>
              </w:numPr>
              <w:overflowPunct/>
              <w:autoSpaceDE/>
              <w:autoSpaceDN/>
              <w:adjustRightInd/>
              <w:spacing w:after="0"/>
              <w:contextualSpacing w:val="0"/>
              <w:rPr>
                <w:szCs w:val="20"/>
              </w:rPr>
            </w:pPr>
            <w:r w:rsidRPr="00CA7502">
              <w:rPr>
                <w:szCs w:val="20"/>
              </w:rPr>
              <w:t xml:space="preserve">For DL PRS processing </w:t>
            </w:r>
            <w:r w:rsidRPr="00CA7502">
              <w:rPr>
                <w:szCs w:val="20"/>
                <w:u w:val="single"/>
              </w:rPr>
              <w:t>inside of the initial DL BWP</w:t>
            </w:r>
            <w:r w:rsidRPr="00CA7502">
              <w:rPr>
                <w:szCs w:val="20"/>
              </w:rPr>
              <w:t>, the SCS, CP type of DL PRS is the same as for the initial DL BWP.</w:t>
            </w:r>
          </w:p>
          <w:p w14:paraId="7221BD1F" w14:textId="77777777" w:rsidR="00E152D4" w:rsidRPr="00CA7502" w:rsidRDefault="00E152D4" w:rsidP="00E152D4">
            <w:pPr>
              <w:pStyle w:val="ListParagraph"/>
              <w:numPr>
                <w:ilvl w:val="0"/>
                <w:numId w:val="42"/>
              </w:numPr>
              <w:overflowPunct/>
              <w:autoSpaceDE/>
              <w:autoSpaceDN/>
              <w:adjustRightInd/>
              <w:spacing w:after="0"/>
              <w:contextualSpacing w:val="0"/>
              <w:rPr>
                <w:szCs w:val="20"/>
              </w:rPr>
            </w:pPr>
            <w:r w:rsidRPr="00CA7502">
              <w:rPr>
                <w:szCs w:val="20"/>
              </w:rPr>
              <w:t>Potential impact of retuning time and expected RSTD assistance information on DL PRS reception performance is up to RAN4</w:t>
            </w:r>
          </w:p>
          <w:p w14:paraId="13613FB5" w14:textId="77777777" w:rsidR="00E152D4" w:rsidRPr="00CA7502" w:rsidRDefault="00E152D4" w:rsidP="00E152D4">
            <w:pPr>
              <w:pStyle w:val="ListParagraph"/>
              <w:numPr>
                <w:ilvl w:val="0"/>
                <w:numId w:val="42"/>
              </w:numPr>
              <w:overflowPunct/>
              <w:autoSpaceDE/>
              <w:autoSpaceDN/>
              <w:adjustRightInd/>
              <w:spacing w:after="0"/>
              <w:contextualSpacing w:val="0"/>
              <w:rPr>
                <w:szCs w:val="20"/>
              </w:rPr>
            </w:pPr>
            <w:r w:rsidRPr="00CA7502">
              <w:rPr>
                <w:szCs w:val="20"/>
              </w:rPr>
              <w:t>UE capability(ies) will be defined for DL PRS processing in RRC_INACTIVE state</w:t>
            </w:r>
          </w:p>
          <w:p w14:paraId="14D5B688" w14:textId="77777777" w:rsidR="00E152D4" w:rsidRPr="00CA7502" w:rsidRDefault="00E152D4" w:rsidP="00E152D4">
            <w:pPr>
              <w:pStyle w:val="ListParagraph"/>
              <w:numPr>
                <w:ilvl w:val="1"/>
                <w:numId w:val="42"/>
              </w:numPr>
              <w:overflowPunct/>
              <w:autoSpaceDE/>
              <w:autoSpaceDN/>
              <w:adjustRightInd/>
              <w:spacing w:after="0"/>
              <w:contextualSpacing w:val="0"/>
              <w:rPr>
                <w:szCs w:val="20"/>
              </w:rPr>
            </w:pPr>
            <w:r w:rsidRPr="00CA7502">
              <w:rPr>
                <w:szCs w:val="20"/>
              </w:rPr>
              <w:t>details are FFS</w:t>
            </w:r>
          </w:p>
          <w:p w14:paraId="65C84696" w14:textId="77777777" w:rsidR="00E152D4" w:rsidRPr="00CA7502" w:rsidRDefault="00E152D4" w:rsidP="00E152D4">
            <w:pPr>
              <w:pStyle w:val="ListParagraph"/>
              <w:numPr>
                <w:ilvl w:val="0"/>
                <w:numId w:val="42"/>
              </w:numPr>
              <w:overflowPunct/>
              <w:autoSpaceDE/>
              <w:autoSpaceDN/>
              <w:adjustRightInd/>
              <w:spacing w:after="0"/>
              <w:contextualSpacing w:val="0"/>
              <w:rPr>
                <w:szCs w:val="20"/>
              </w:rPr>
            </w:pPr>
            <w:r w:rsidRPr="00CA7502">
              <w:rPr>
                <w:szCs w:val="20"/>
              </w:rPr>
              <w:t>Send an LS to RAN4 on agreed by RAN1 UE behavior for reception of DL PRS in RRC INACTIVE state</w:t>
            </w:r>
          </w:p>
          <w:p w14:paraId="5FF7F01C" w14:textId="77777777" w:rsidR="00DA7C19" w:rsidRPr="00DA7C19" w:rsidRDefault="00DA7C19" w:rsidP="00DA7C19">
            <w:pPr>
              <w:overflowPunct/>
              <w:autoSpaceDE/>
              <w:autoSpaceDN/>
              <w:adjustRightInd/>
              <w:spacing w:after="0"/>
              <w:rPr>
                <w:lang w:eastAsia="x-none"/>
              </w:rPr>
            </w:pPr>
          </w:p>
        </w:tc>
        <w:tc>
          <w:tcPr>
            <w:tcW w:w="987" w:type="dxa"/>
          </w:tcPr>
          <w:p w14:paraId="45C35377" w14:textId="01F7DDDA" w:rsidR="00DA7C19" w:rsidRPr="00E152D4" w:rsidRDefault="00E152D4" w:rsidP="00DA7C19">
            <w:pPr>
              <w:rPr>
                <w:color w:val="FF0000"/>
                <w:lang w:val="en-GB"/>
              </w:rPr>
            </w:pPr>
            <w:r w:rsidRPr="00E152D4">
              <w:rPr>
                <w:color w:val="FF0000"/>
                <w:lang w:val="en-GB"/>
              </w:rPr>
              <w:t>Yes</w:t>
            </w:r>
          </w:p>
        </w:tc>
        <w:tc>
          <w:tcPr>
            <w:tcW w:w="2338" w:type="dxa"/>
          </w:tcPr>
          <w:p w14:paraId="6EC42B56" w14:textId="77777777" w:rsidR="00DA7C19" w:rsidRPr="00E152D4" w:rsidRDefault="00E152D4" w:rsidP="00DA7C19">
            <w:pPr>
              <w:rPr>
                <w:color w:val="FF0000"/>
                <w:lang w:val="en-GB"/>
              </w:rPr>
            </w:pPr>
            <w:r w:rsidRPr="00E152D4">
              <w:rPr>
                <w:color w:val="FF0000"/>
                <w:lang w:val="en-GB"/>
              </w:rPr>
              <w:t xml:space="preserve">Main impact is to RAN4. </w:t>
            </w:r>
          </w:p>
          <w:p w14:paraId="7165C848" w14:textId="175B3887" w:rsidR="00E152D4" w:rsidRPr="00E152D4" w:rsidRDefault="00E152D4" w:rsidP="00DA7C19">
            <w:pPr>
              <w:rPr>
                <w:color w:val="FF0000"/>
                <w:lang w:val="en-GB"/>
              </w:rPr>
            </w:pPr>
            <w:r w:rsidRPr="00E152D4">
              <w:rPr>
                <w:color w:val="FF0000"/>
                <w:lang w:val="en-GB"/>
              </w:rPr>
              <w:t>But RAN1 mentioned to define UE capability for DL PRS processing in RRC_INACTIVE which is not aligned with 2 and 5 in table 1;</w:t>
            </w:r>
          </w:p>
        </w:tc>
      </w:tr>
      <w:tr w:rsidR="00E152D4" w14:paraId="709478C7" w14:textId="77777777" w:rsidTr="00E152D4">
        <w:tc>
          <w:tcPr>
            <w:tcW w:w="445" w:type="dxa"/>
          </w:tcPr>
          <w:p w14:paraId="73C9B608" w14:textId="5D7D41E3" w:rsidR="00E152D4" w:rsidRDefault="00E152D4" w:rsidP="00DA7C19">
            <w:pPr>
              <w:rPr>
                <w:lang w:val="en-GB"/>
              </w:rPr>
            </w:pPr>
            <w:r>
              <w:rPr>
                <w:lang w:val="en-GB"/>
              </w:rPr>
              <w:t>11</w:t>
            </w:r>
          </w:p>
        </w:tc>
        <w:tc>
          <w:tcPr>
            <w:tcW w:w="5580" w:type="dxa"/>
          </w:tcPr>
          <w:p w14:paraId="226A5764" w14:textId="77777777" w:rsidR="00E152D4" w:rsidRPr="0084273A" w:rsidRDefault="00E152D4" w:rsidP="00E152D4">
            <w:pPr>
              <w:pStyle w:val="3GPPAgreements"/>
              <w:numPr>
                <w:ilvl w:val="0"/>
                <w:numId w:val="0"/>
              </w:numPr>
              <w:autoSpaceDE/>
              <w:autoSpaceDN/>
              <w:adjustRightInd/>
              <w:ind w:left="284" w:hanging="284"/>
              <w:jc w:val="left"/>
              <w:rPr>
                <w:sz w:val="20"/>
              </w:rPr>
            </w:pPr>
            <w:r w:rsidRPr="0084273A">
              <w:rPr>
                <w:sz w:val="20"/>
              </w:rPr>
              <w:t>For spatial relation of SRS for positioning by RRC_INACTIVE UEs,</w:t>
            </w:r>
          </w:p>
          <w:p w14:paraId="64A75B96" w14:textId="77777777" w:rsidR="00E152D4" w:rsidRPr="0084273A" w:rsidRDefault="00E152D4" w:rsidP="00E152D4">
            <w:pPr>
              <w:pStyle w:val="ListParagraph"/>
              <w:numPr>
                <w:ilvl w:val="0"/>
                <w:numId w:val="42"/>
              </w:numPr>
              <w:overflowPunct/>
              <w:autoSpaceDE/>
              <w:autoSpaceDN/>
              <w:adjustRightInd/>
              <w:spacing w:after="0"/>
              <w:contextualSpacing w:val="0"/>
              <w:rPr>
                <w:szCs w:val="20"/>
              </w:rPr>
            </w:pPr>
            <w:r w:rsidRPr="0084273A">
              <w:rPr>
                <w:szCs w:val="20"/>
              </w:rPr>
              <w:t>Validity criteria for pathloss measurement (OLPC) is reused to determine validity of spatial relation for configured RS</w:t>
            </w:r>
          </w:p>
          <w:p w14:paraId="0371758B" w14:textId="77777777" w:rsidR="00E152D4" w:rsidRPr="0084273A" w:rsidRDefault="00E152D4" w:rsidP="00E152D4">
            <w:pPr>
              <w:pStyle w:val="ListParagraph"/>
              <w:numPr>
                <w:ilvl w:val="0"/>
                <w:numId w:val="42"/>
              </w:numPr>
              <w:overflowPunct/>
              <w:autoSpaceDE/>
              <w:autoSpaceDN/>
              <w:adjustRightInd/>
              <w:spacing w:after="0"/>
              <w:contextualSpacing w:val="0"/>
              <w:rPr>
                <w:szCs w:val="20"/>
              </w:rPr>
            </w:pPr>
            <w:r w:rsidRPr="0084273A">
              <w:rPr>
                <w:szCs w:val="20"/>
              </w:rPr>
              <w:t xml:space="preserve">If the UE determines that the UE is not able to meet the above validity criteria for spatial relation then the UE stops transmission of SRS resource for positioning </w:t>
            </w:r>
          </w:p>
          <w:p w14:paraId="32B70620" w14:textId="77777777" w:rsidR="00E152D4" w:rsidRPr="0084273A" w:rsidRDefault="00E152D4" w:rsidP="00E152D4">
            <w:pPr>
              <w:pStyle w:val="ListParagraph"/>
              <w:numPr>
                <w:ilvl w:val="0"/>
                <w:numId w:val="42"/>
              </w:numPr>
              <w:overflowPunct/>
              <w:autoSpaceDE/>
              <w:autoSpaceDN/>
              <w:adjustRightInd/>
              <w:spacing w:after="0"/>
              <w:contextualSpacing w:val="0"/>
              <w:rPr>
                <w:szCs w:val="20"/>
              </w:rPr>
            </w:pPr>
            <w:r w:rsidRPr="0084273A">
              <w:rPr>
                <w:szCs w:val="20"/>
              </w:rPr>
              <w:t>Note: the RS for spatial relation is a periodic or semi-persistent RS</w:t>
            </w:r>
          </w:p>
          <w:p w14:paraId="1C595289" w14:textId="77777777" w:rsidR="00E152D4" w:rsidRPr="00CA7502" w:rsidRDefault="00E152D4" w:rsidP="00E152D4">
            <w:pPr>
              <w:rPr>
                <w:iCs/>
                <w:lang w:eastAsia="x-none"/>
              </w:rPr>
            </w:pPr>
          </w:p>
        </w:tc>
        <w:tc>
          <w:tcPr>
            <w:tcW w:w="987" w:type="dxa"/>
          </w:tcPr>
          <w:p w14:paraId="29C00E8A" w14:textId="2F11E3B4" w:rsidR="00E152D4" w:rsidRPr="00E152D4" w:rsidRDefault="00E152D4" w:rsidP="00DA7C19">
            <w:pPr>
              <w:rPr>
                <w:lang w:val="en-GB"/>
              </w:rPr>
            </w:pPr>
            <w:r>
              <w:rPr>
                <w:lang w:val="en-GB"/>
              </w:rPr>
              <w:t>No</w:t>
            </w:r>
          </w:p>
        </w:tc>
        <w:tc>
          <w:tcPr>
            <w:tcW w:w="2338" w:type="dxa"/>
          </w:tcPr>
          <w:p w14:paraId="47FA8386" w14:textId="68760B9F" w:rsidR="00E152D4" w:rsidRPr="00E152D4" w:rsidRDefault="00E152D4" w:rsidP="00DA7C19">
            <w:pPr>
              <w:rPr>
                <w:lang w:val="en-GB"/>
              </w:rPr>
            </w:pPr>
            <w:r>
              <w:rPr>
                <w:lang w:val="en-GB"/>
              </w:rPr>
              <w:t>No direct RAN2 impact, unless RAN1 introduces additional parameter for it;</w:t>
            </w:r>
          </w:p>
        </w:tc>
      </w:tr>
      <w:tr w:rsidR="00E152D4" w14:paraId="21F35A2A" w14:textId="77777777" w:rsidTr="00E152D4">
        <w:tc>
          <w:tcPr>
            <w:tcW w:w="445" w:type="dxa"/>
          </w:tcPr>
          <w:p w14:paraId="652F3763" w14:textId="55AD9697" w:rsidR="00E152D4" w:rsidRDefault="00E152D4" w:rsidP="00E152D4">
            <w:pPr>
              <w:rPr>
                <w:lang w:val="en-GB"/>
              </w:rPr>
            </w:pPr>
            <w:r>
              <w:rPr>
                <w:lang w:val="en-GB"/>
              </w:rPr>
              <w:t>12</w:t>
            </w:r>
          </w:p>
        </w:tc>
        <w:tc>
          <w:tcPr>
            <w:tcW w:w="5580" w:type="dxa"/>
          </w:tcPr>
          <w:p w14:paraId="19243EDC" w14:textId="77777777" w:rsidR="00E152D4" w:rsidRPr="005E406E" w:rsidRDefault="00E152D4" w:rsidP="00E152D4">
            <w:pPr>
              <w:rPr>
                <w:iCs/>
                <w:lang w:eastAsia="x-none"/>
              </w:rPr>
            </w:pPr>
            <w:r w:rsidRPr="005E406E">
              <w:rPr>
                <w:rFonts w:hint="eastAsia"/>
                <w:iCs/>
                <w:lang w:eastAsia="x-none"/>
              </w:rPr>
              <w:t xml:space="preserve">For OLPC of SRS for positioning by RRC_INACTIVE UEs, the following UE behaviour is used </w:t>
            </w:r>
          </w:p>
          <w:p w14:paraId="1E8C2F4D" w14:textId="77777777" w:rsidR="00E152D4" w:rsidRDefault="00E152D4" w:rsidP="00E152D4">
            <w:pPr>
              <w:pStyle w:val="ListParagraph"/>
              <w:numPr>
                <w:ilvl w:val="0"/>
                <w:numId w:val="42"/>
              </w:numPr>
              <w:overflowPunct/>
              <w:autoSpaceDE/>
              <w:autoSpaceDN/>
              <w:adjustRightInd/>
              <w:spacing w:after="0"/>
              <w:contextualSpacing w:val="0"/>
              <w:rPr>
                <w:iCs/>
              </w:rPr>
            </w:pPr>
            <w:r w:rsidRPr="005E406E">
              <w:rPr>
                <w:rFonts w:hint="eastAsia"/>
                <w:iCs/>
              </w:rPr>
              <w:t>If the UE determines that it is not able to accurately measure pathloss for pathloss reference RS, UE stops transmission on corresponding SRS resource set for positioning</w:t>
            </w:r>
          </w:p>
          <w:p w14:paraId="5F6CC58D" w14:textId="77777777" w:rsidR="00E152D4" w:rsidRPr="0084273A" w:rsidRDefault="00E152D4" w:rsidP="00E152D4">
            <w:pPr>
              <w:pStyle w:val="3GPPAgreements"/>
              <w:numPr>
                <w:ilvl w:val="0"/>
                <w:numId w:val="0"/>
              </w:numPr>
              <w:autoSpaceDE/>
              <w:autoSpaceDN/>
              <w:adjustRightInd/>
              <w:ind w:left="284" w:hanging="284"/>
              <w:jc w:val="left"/>
              <w:rPr>
                <w:sz w:val="20"/>
              </w:rPr>
            </w:pPr>
          </w:p>
        </w:tc>
        <w:tc>
          <w:tcPr>
            <w:tcW w:w="987" w:type="dxa"/>
          </w:tcPr>
          <w:p w14:paraId="6AE3A456" w14:textId="5B9087A8" w:rsidR="00E152D4" w:rsidRDefault="00E152D4" w:rsidP="00E152D4">
            <w:pPr>
              <w:rPr>
                <w:lang w:val="en-GB"/>
              </w:rPr>
            </w:pPr>
            <w:r>
              <w:rPr>
                <w:lang w:val="en-GB"/>
              </w:rPr>
              <w:t>No</w:t>
            </w:r>
          </w:p>
        </w:tc>
        <w:tc>
          <w:tcPr>
            <w:tcW w:w="2338" w:type="dxa"/>
          </w:tcPr>
          <w:p w14:paraId="3A246995" w14:textId="52B12760" w:rsidR="00E152D4" w:rsidRDefault="00E152D4" w:rsidP="00E152D4">
            <w:pPr>
              <w:rPr>
                <w:lang w:val="en-GB"/>
              </w:rPr>
            </w:pPr>
            <w:r>
              <w:rPr>
                <w:lang w:val="en-GB"/>
              </w:rPr>
              <w:t>No direct RAN2 impact, unless RAN1 introduces additional parameter for it;</w:t>
            </w:r>
          </w:p>
        </w:tc>
      </w:tr>
      <w:tr w:rsidR="00E152D4" w14:paraId="376FB302" w14:textId="77777777" w:rsidTr="00E152D4">
        <w:tc>
          <w:tcPr>
            <w:tcW w:w="445" w:type="dxa"/>
          </w:tcPr>
          <w:p w14:paraId="63A0469A" w14:textId="482229D6" w:rsidR="00E152D4" w:rsidRDefault="00E152D4" w:rsidP="00E152D4">
            <w:pPr>
              <w:rPr>
                <w:lang w:val="en-GB"/>
              </w:rPr>
            </w:pPr>
            <w:r>
              <w:rPr>
                <w:lang w:val="en-GB"/>
              </w:rPr>
              <w:t>13</w:t>
            </w:r>
          </w:p>
        </w:tc>
        <w:tc>
          <w:tcPr>
            <w:tcW w:w="5580" w:type="dxa"/>
          </w:tcPr>
          <w:p w14:paraId="40040EC8" w14:textId="77777777" w:rsidR="00E152D4" w:rsidRPr="00961278" w:rsidRDefault="00E152D4" w:rsidP="00E152D4">
            <w:pPr>
              <w:pStyle w:val="3GPPText"/>
              <w:numPr>
                <w:ilvl w:val="0"/>
                <w:numId w:val="3"/>
              </w:numPr>
              <w:spacing w:line="259" w:lineRule="auto"/>
              <w:ind w:left="284" w:hanging="284"/>
              <w:rPr>
                <w:rStyle w:val="3GPPAgreementsChar"/>
                <w:rFonts w:ascii="Times" w:hAnsi="Times" w:cs="Times"/>
              </w:rPr>
            </w:pPr>
            <w:r w:rsidRPr="00961278">
              <w:rPr>
                <w:rStyle w:val="3GPPAgreementsChar"/>
                <w:rFonts w:ascii="Times" w:hAnsi="Times" w:cs="Times"/>
              </w:rPr>
              <w:t>The following options are supported for SRS for positioning transmission by RRC_INACTIVE UEs:</w:t>
            </w:r>
          </w:p>
          <w:p w14:paraId="76B7F30F" w14:textId="77777777" w:rsidR="00E152D4" w:rsidRPr="00961278" w:rsidRDefault="00E152D4" w:rsidP="00E152D4">
            <w:pPr>
              <w:pStyle w:val="3GPPText"/>
              <w:numPr>
                <w:ilvl w:val="1"/>
                <w:numId w:val="3"/>
              </w:numPr>
              <w:spacing w:line="259" w:lineRule="auto"/>
              <w:ind w:left="851"/>
              <w:rPr>
                <w:rStyle w:val="3GPPAgreementsChar"/>
                <w:rFonts w:ascii="Times" w:hAnsi="Times" w:cs="Times"/>
              </w:rPr>
            </w:pPr>
            <w:r w:rsidRPr="00961278">
              <w:rPr>
                <w:rStyle w:val="3GPPAgreementsChar"/>
                <w:rFonts w:ascii="Times" w:hAnsi="Times" w:cs="Times"/>
              </w:rPr>
              <w:t>Option 1:</w:t>
            </w:r>
          </w:p>
          <w:p w14:paraId="09F46F94" w14:textId="77777777" w:rsidR="00E152D4" w:rsidRPr="00961278" w:rsidRDefault="00E152D4" w:rsidP="00E152D4">
            <w:pPr>
              <w:pStyle w:val="3GPPText"/>
              <w:numPr>
                <w:ilvl w:val="2"/>
                <w:numId w:val="3"/>
              </w:numPr>
              <w:spacing w:line="259" w:lineRule="auto"/>
              <w:ind w:left="1135"/>
              <w:rPr>
                <w:rFonts w:ascii="Times" w:hAnsi="Times" w:cs="Times"/>
              </w:rPr>
            </w:pPr>
            <w:r w:rsidRPr="00961278">
              <w:rPr>
                <w:rFonts w:ascii="Times" w:hAnsi="Times" w:cs="Times"/>
              </w:rPr>
              <w:t xml:space="preserve">Subject to UE capability (which is a prerequisite for option 2), a UE may be configured with an </w:t>
            </w:r>
            <w:r w:rsidRPr="00961278">
              <w:rPr>
                <w:rFonts w:ascii="Times" w:hAnsi="Times" w:cs="Times"/>
              </w:rPr>
              <w:lastRenderedPageBreak/>
              <w:t>SRS for Positioning associated with the initial UL BWP and transmitted, during the RRC_INACTIVE state, inside the initial UL BWP with the same CP and SCS as configured for initial UL BWP.</w:t>
            </w:r>
          </w:p>
          <w:p w14:paraId="01692E40" w14:textId="77777777" w:rsidR="00E152D4" w:rsidRPr="00961278" w:rsidRDefault="00E152D4" w:rsidP="00E152D4">
            <w:pPr>
              <w:pStyle w:val="3GPPText"/>
              <w:numPr>
                <w:ilvl w:val="1"/>
                <w:numId w:val="3"/>
              </w:numPr>
              <w:spacing w:line="259" w:lineRule="auto"/>
              <w:ind w:left="851"/>
              <w:rPr>
                <w:rStyle w:val="3GPPAgreementsChar"/>
                <w:rFonts w:ascii="Times" w:hAnsi="Times" w:cs="Times"/>
              </w:rPr>
            </w:pPr>
            <w:r w:rsidRPr="00961278">
              <w:rPr>
                <w:rStyle w:val="3GPPAgreementsChar"/>
                <w:rFonts w:ascii="Times" w:hAnsi="Times" w:cs="Times"/>
              </w:rPr>
              <w:t>Option 2:</w:t>
            </w:r>
          </w:p>
          <w:p w14:paraId="3B200A8B" w14:textId="77777777" w:rsidR="00E152D4" w:rsidRPr="00961278" w:rsidRDefault="00E152D4" w:rsidP="00E152D4">
            <w:pPr>
              <w:pStyle w:val="3GPPText"/>
              <w:numPr>
                <w:ilvl w:val="2"/>
                <w:numId w:val="3"/>
              </w:numPr>
              <w:spacing w:line="259" w:lineRule="auto"/>
              <w:ind w:left="1135"/>
              <w:rPr>
                <w:rFonts w:ascii="Times" w:hAnsi="Times" w:cs="Times"/>
              </w:rPr>
            </w:pPr>
            <w:r w:rsidRPr="00961278">
              <w:rPr>
                <w:rFonts w:ascii="Times" w:hAnsi="Times" w:cs="Time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5741404D" w14:textId="77777777" w:rsidR="00E152D4" w:rsidRPr="00961278" w:rsidRDefault="00E152D4" w:rsidP="00E152D4">
            <w:pPr>
              <w:pStyle w:val="3GPPText"/>
              <w:numPr>
                <w:ilvl w:val="3"/>
                <w:numId w:val="3"/>
              </w:numPr>
              <w:spacing w:line="259" w:lineRule="auto"/>
              <w:ind w:left="1418"/>
              <w:rPr>
                <w:rFonts w:ascii="Times" w:hAnsi="Times" w:cs="Times"/>
              </w:rPr>
            </w:pPr>
            <w:r w:rsidRPr="00961278">
              <w:rPr>
                <w:rFonts w:ascii="Times" w:hAnsi="Times" w:cs="Times"/>
              </w:rPr>
              <w:t>The UE shall not transmit the SRS for Positioning when it is expected to perform UL transmissions in the initial UL BWP in RRC_INACTIVE state.</w:t>
            </w:r>
          </w:p>
          <w:p w14:paraId="16C1635B" w14:textId="77777777" w:rsidR="00E152D4" w:rsidRPr="005E406E" w:rsidRDefault="00E152D4" w:rsidP="00E152D4">
            <w:pPr>
              <w:rPr>
                <w:iCs/>
                <w:lang w:eastAsia="x-none"/>
              </w:rPr>
            </w:pPr>
          </w:p>
        </w:tc>
        <w:tc>
          <w:tcPr>
            <w:tcW w:w="987" w:type="dxa"/>
          </w:tcPr>
          <w:p w14:paraId="140D52A2" w14:textId="360D0E23" w:rsidR="00E152D4" w:rsidRPr="00E152D4" w:rsidRDefault="00E152D4" w:rsidP="00E152D4">
            <w:pPr>
              <w:rPr>
                <w:highlight w:val="yellow"/>
                <w:lang w:val="en-GB"/>
              </w:rPr>
            </w:pPr>
            <w:r w:rsidRPr="00E152D4">
              <w:rPr>
                <w:highlight w:val="yellow"/>
                <w:lang w:val="en-GB"/>
              </w:rPr>
              <w:lastRenderedPageBreak/>
              <w:t>Yes</w:t>
            </w:r>
          </w:p>
        </w:tc>
        <w:tc>
          <w:tcPr>
            <w:tcW w:w="2338" w:type="dxa"/>
          </w:tcPr>
          <w:p w14:paraId="5E27C9A5" w14:textId="6F4DCC63" w:rsidR="00E152D4" w:rsidRPr="00E152D4" w:rsidRDefault="00E152D4" w:rsidP="00E152D4">
            <w:pPr>
              <w:rPr>
                <w:highlight w:val="yellow"/>
                <w:lang w:val="en-GB"/>
              </w:rPr>
            </w:pPr>
            <w:r w:rsidRPr="00E152D4">
              <w:rPr>
                <w:highlight w:val="yellow"/>
                <w:lang w:val="en-GB"/>
              </w:rPr>
              <w:t>Imply that SRS capability for RRC_INACTIVE is needed in RRC;</w:t>
            </w:r>
            <w:r>
              <w:rPr>
                <w:highlight w:val="yellow"/>
                <w:lang w:val="en-GB"/>
              </w:rPr>
              <w:t xml:space="preserve"> Can wait for RAN1 conclusion;</w:t>
            </w:r>
          </w:p>
        </w:tc>
      </w:tr>
      <w:tr w:rsidR="00E152D4" w14:paraId="561B0355" w14:textId="77777777" w:rsidTr="00E152D4">
        <w:tc>
          <w:tcPr>
            <w:tcW w:w="445" w:type="dxa"/>
          </w:tcPr>
          <w:p w14:paraId="6F2EED64" w14:textId="1E7703DB" w:rsidR="00E152D4" w:rsidRDefault="00E152D4" w:rsidP="00E152D4">
            <w:pPr>
              <w:rPr>
                <w:lang w:val="en-GB"/>
              </w:rPr>
            </w:pPr>
            <w:r>
              <w:rPr>
                <w:lang w:val="en-GB"/>
              </w:rPr>
              <w:t>14</w:t>
            </w:r>
          </w:p>
        </w:tc>
        <w:tc>
          <w:tcPr>
            <w:tcW w:w="5580" w:type="dxa"/>
          </w:tcPr>
          <w:p w14:paraId="10CCBABE" w14:textId="77777777" w:rsidR="00E152D4" w:rsidRPr="00961278" w:rsidRDefault="00E152D4" w:rsidP="00E152D4">
            <w:pPr>
              <w:pStyle w:val="3GPPText"/>
              <w:numPr>
                <w:ilvl w:val="0"/>
                <w:numId w:val="3"/>
              </w:numPr>
              <w:spacing w:line="259" w:lineRule="auto"/>
              <w:ind w:left="284" w:hanging="284"/>
              <w:rPr>
                <w:rFonts w:ascii="Times" w:hAnsi="Times" w:cs="Times"/>
              </w:rPr>
            </w:pPr>
            <w:r w:rsidRPr="00961278">
              <w:rPr>
                <w:rStyle w:val="3GPPAgreementsChar"/>
                <w:rFonts w:ascii="Times" w:hAnsi="Times" w:cs="Times"/>
              </w:rPr>
              <w:t>RAN1</w:t>
            </w:r>
            <w:r w:rsidRPr="00961278">
              <w:rPr>
                <w:rFonts w:ascii="Times" w:hAnsi="Times" w:cs="Times"/>
              </w:rPr>
              <w:t xml:space="preserve"> assumes that </w:t>
            </w:r>
          </w:p>
          <w:p w14:paraId="1924CEFC" w14:textId="77777777" w:rsidR="00E152D4" w:rsidRPr="00961278" w:rsidRDefault="00E152D4" w:rsidP="00E152D4">
            <w:pPr>
              <w:pStyle w:val="3GPPText"/>
              <w:numPr>
                <w:ilvl w:val="1"/>
                <w:numId w:val="3"/>
              </w:numPr>
              <w:spacing w:line="259" w:lineRule="auto"/>
              <w:ind w:left="851"/>
              <w:rPr>
                <w:rFonts w:ascii="Times" w:hAnsi="Times" w:cs="Times"/>
              </w:rPr>
            </w:pPr>
            <w:r w:rsidRPr="00961278">
              <w:rPr>
                <w:rFonts w:ascii="Times" w:hAnsi="Times" w:cs="Times"/>
              </w:rPr>
              <w:t xml:space="preserve">SRS for positioning for </w:t>
            </w:r>
            <w:r w:rsidRPr="00961278">
              <w:rPr>
                <w:rStyle w:val="3GPPAgreementsChar"/>
                <w:rFonts w:ascii="Times" w:hAnsi="Times" w:cs="Times"/>
              </w:rPr>
              <w:t>UEs</w:t>
            </w:r>
            <w:r w:rsidRPr="00961278">
              <w:rPr>
                <w:rFonts w:ascii="Times" w:hAnsi="Times" w:cs="Times"/>
              </w:rPr>
              <w:t xml:space="preserve"> in RRC_INACTIVE state is configured using the </w:t>
            </w:r>
            <w:r w:rsidRPr="00961278">
              <w:rPr>
                <w:rFonts w:ascii="Times" w:hAnsi="Times" w:cs="Times"/>
                <w:i/>
                <w:lang w:eastAsia="zh-CN"/>
              </w:rPr>
              <w:t>SRS-PosResourceSet</w:t>
            </w:r>
            <w:r w:rsidRPr="00961278">
              <w:rPr>
                <w:rFonts w:ascii="Times" w:hAnsi="Times" w:cs="Times"/>
              </w:rPr>
              <w:t xml:space="preserve"> IE</w:t>
            </w:r>
          </w:p>
          <w:p w14:paraId="7655FB14" w14:textId="77777777" w:rsidR="00E152D4" w:rsidRPr="00961278" w:rsidRDefault="00E152D4" w:rsidP="00E152D4">
            <w:pPr>
              <w:pStyle w:val="3GPPText"/>
              <w:numPr>
                <w:ilvl w:val="0"/>
                <w:numId w:val="3"/>
              </w:numPr>
              <w:spacing w:line="259" w:lineRule="auto"/>
              <w:ind w:left="284" w:hanging="284"/>
              <w:rPr>
                <w:rStyle w:val="3GPPAgreementsChar"/>
                <w:rFonts w:ascii="Times" w:hAnsi="Times" w:cs="Times"/>
              </w:rPr>
            </w:pPr>
          </w:p>
        </w:tc>
        <w:tc>
          <w:tcPr>
            <w:tcW w:w="987" w:type="dxa"/>
          </w:tcPr>
          <w:p w14:paraId="5B8E21E1" w14:textId="756B31EE" w:rsidR="00E152D4" w:rsidRDefault="00E152D4" w:rsidP="00E152D4">
            <w:pPr>
              <w:rPr>
                <w:lang w:val="en-GB"/>
              </w:rPr>
            </w:pPr>
            <w:r>
              <w:rPr>
                <w:lang w:val="en-GB"/>
              </w:rPr>
              <w:t>Yes</w:t>
            </w:r>
          </w:p>
        </w:tc>
        <w:tc>
          <w:tcPr>
            <w:tcW w:w="2338" w:type="dxa"/>
          </w:tcPr>
          <w:p w14:paraId="76B69910" w14:textId="54DB8BE0" w:rsidR="00E152D4" w:rsidRDefault="00E152D4" w:rsidP="00E152D4">
            <w:pPr>
              <w:rPr>
                <w:lang w:val="en-GB"/>
              </w:rPr>
            </w:pPr>
            <w:r>
              <w:rPr>
                <w:lang w:val="en-GB"/>
              </w:rPr>
              <w:t>Impact that SRS configuration can be reused;</w:t>
            </w:r>
          </w:p>
        </w:tc>
      </w:tr>
      <w:tr w:rsidR="00E152D4" w14:paraId="722B4DB0" w14:textId="77777777" w:rsidTr="00E152D4">
        <w:tc>
          <w:tcPr>
            <w:tcW w:w="445" w:type="dxa"/>
          </w:tcPr>
          <w:p w14:paraId="3362ED4D" w14:textId="77777777" w:rsidR="00E152D4" w:rsidRDefault="00E152D4" w:rsidP="00E152D4">
            <w:pPr>
              <w:rPr>
                <w:lang w:val="en-GB"/>
              </w:rPr>
            </w:pPr>
          </w:p>
        </w:tc>
        <w:tc>
          <w:tcPr>
            <w:tcW w:w="5580" w:type="dxa"/>
          </w:tcPr>
          <w:p w14:paraId="75367D8F" w14:textId="77777777" w:rsidR="00E152D4" w:rsidRPr="005E406E" w:rsidRDefault="00E152D4" w:rsidP="00E152D4">
            <w:pPr>
              <w:rPr>
                <w:iCs/>
                <w:lang w:eastAsia="x-none"/>
              </w:rPr>
            </w:pPr>
          </w:p>
        </w:tc>
        <w:tc>
          <w:tcPr>
            <w:tcW w:w="987" w:type="dxa"/>
          </w:tcPr>
          <w:p w14:paraId="467BC7F1" w14:textId="77777777" w:rsidR="00E152D4" w:rsidRDefault="00E152D4" w:rsidP="00E152D4">
            <w:pPr>
              <w:rPr>
                <w:lang w:val="en-GB"/>
              </w:rPr>
            </w:pPr>
          </w:p>
        </w:tc>
        <w:tc>
          <w:tcPr>
            <w:tcW w:w="2338" w:type="dxa"/>
          </w:tcPr>
          <w:p w14:paraId="15B23F19" w14:textId="77777777" w:rsidR="00E152D4" w:rsidRDefault="00E152D4" w:rsidP="00E152D4">
            <w:pPr>
              <w:rPr>
                <w:lang w:val="en-GB"/>
              </w:rPr>
            </w:pPr>
          </w:p>
        </w:tc>
      </w:tr>
    </w:tbl>
    <w:p w14:paraId="50D06DE3" w14:textId="0591FC0D" w:rsidR="008879FA" w:rsidRDefault="008879FA" w:rsidP="004B17B8">
      <w:pPr>
        <w:rPr>
          <w:b/>
          <w:bCs/>
          <w:lang w:val="en-GB"/>
        </w:rPr>
      </w:pPr>
    </w:p>
    <w:p w14:paraId="4C7F32DF" w14:textId="3C8F0D26" w:rsidR="00E152D4" w:rsidRDefault="00E152D4" w:rsidP="004B17B8">
      <w:pPr>
        <w:rPr>
          <w:b/>
          <w:bCs/>
          <w:lang w:val="en-GB"/>
        </w:rPr>
      </w:pPr>
      <w:r>
        <w:rPr>
          <w:b/>
          <w:bCs/>
          <w:lang w:val="en-GB"/>
        </w:rPr>
        <w:t>In summary, there are following stage 3 related open issues:</w:t>
      </w:r>
    </w:p>
    <w:p w14:paraId="61986D38" w14:textId="34CF6A21" w:rsidR="00E152D4" w:rsidRPr="00870DA1" w:rsidRDefault="00E152D4" w:rsidP="00E152D4">
      <w:pPr>
        <w:rPr>
          <w:lang w:val="en-GB"/>
        </w:rPr>
      </w:pPr>
      <w:r>
        <w:rPr>
          <w:lang w:val="en-GB"/>
        </w:rPr>
        <w:t xml:space="preserve">1 How to introduce SRS configuration in RRCRelease message, e.g. which IE should be contained, </w:t>
      </w:r>
      <w:r w:rsidRPr="006E7020">
        <w:rPr>
          <w:lang w:val="en-GB"/>
        </w:rPr>
        <w:t>srs-Config</w:t>
      </w:r>
      <w:r>
        <w:rPr>
          <w:lang w:val="en-GB"/>
        </w:rPr>
        <w:t xml:space="preserve">, </w:t>
      </w:r>
      <w:r w:rsidRPr="008879FA">
        <w:rPr>
          <w:lang w:val="en-GB"/>
        </w:rPr>
        <w:t>BWP-Uplink</w:t>
      </w:r>
      <w:r>
        <w:rPr>
          <w:lang w:val="en-GB"/>
        </w:rPr>
        <w:t xml:space="preserve"> or </w:t>
      </w:r>
      <w:r w:rsidRPr="008879FA">
        <w:rPr>
          <w:lang w:val="en-GB"/>
        </w:rPr>
        <w:t>UplinkConfig</w:t>
      </w:r>
      <w:r w:rsidR="00224971">
        <w:rPr>
          <w:lang w:val="en-GB"/>
        </w:rPr>
        <w:t xml:space="preserve"> (need to check RAN1 parameter list)</w:t>
      </w:r>
      <w:r>
        <w:rPr>
          <w:lang w:val="en-GB"/>
        </w:rPr>
        <w:t>?</w:t>
      </w:r>
    </w:p>
    <w:p w14:paraId="2FA2DE14" w14:textId="3FD9729B" w:rsidR="00E152D4" w:rsidRDefault="00E152D4" w:rsidP="00E152D4">
      <w:pPr>
        <w:rPr>
          <w:lang w:val="en-GB"/>
        </w:rPr>
      </w:pPr>
      <w:r>
        <w:rPr>
          <w:lang w:val="en-GB"/>
        </w:rPr>
        <w:t xml:space="preserve">2 How to send SP-SRS activation/deactivation MAC CE? </w:t>
      </w:r>
      <w:r w:rsidR="00224971">
        <w:rPr>
          <w:lang w:val="en-GB"/>
        </w:rPr>
        <w:t>(</w:t>
      </w:r>
      <w:r>
        <w:rPr>
          <w:lang w:val="en-GB"/>
        </w:rPr>
        <w:t>Coordination with SDT WI is needed</w:t>
      </w:r>
      <w:r w:rsidR="00224971">
        <w:rPr>
          <w:lang w:val="en-GB"/>
        </w:rPr>
        <w:t>)</w:t>
      </w:r>
      <w:r>
        <w:rPr>
          <w:lang w:val="en-GB"/>
        </w:rPr>
        <w:t xml:space="preserve">; </w:t>
      </w:r>
    </w:p>
    <w:p w14:paraId="162E6BDA" w14:textId="77777777" w:rsidR="00E152D4" w:rsidRDefault="00E152D4" w:rsidP="00E152D4">
      <w:pPr>
        <w:rPr>
          <w:lang w:val="en-GB"/>
        </w:rPr>
      </w:pPr>
      <w:r>
        <w:rPr>
          <w:lang w:val="en-GB"/>
        </w:rPr>
        <w:t>3 The validity of SRS configuration, e.g. upon change of cell? TA timer expires?</w:t>
      </w:r>
    </w:p>
    <w:p w14:paraId="0DEC41B8" w14:textId="77777777" w:rsidR="00E152D4" w:rsidRDefault="00E152D4" w:rsidP="00E152D4">
      <w:pPr>
        <w:rPr>
          <w:lang w:val="en-GB"/>
        </w:rPr>
      </w:pPr>
      <w:r>
        <w:rPr>
          <w:lang w:val="en-GB"/>
        </w:rPr>
        <w:t>4 How to maintain the TA for SRS transmission;?</w:t>
      </w:r>
    </w:p>
    <w:p w14:paraId="3BA1FA2C" w14:textId="77777777" w:rsidR="00E152D4" w:rsidRDefault="00E152D4" w:rsidP="00E152D4">
      <w:pPr>
        <w:rPr>
          <w:lang w:val="en-GB"/>
        </w:rPr>
      </w:pPr>
      <w:r>
        <w:rPr>
          <w:lang w:val="en-GB"/>
        </w:rPr>
        <w:t xml:space="preserve">4.1 The details of TA timer configuration; </w:t>
      </w:r>
    </w:p>
    <w:p w14:paraId="50074B04" w14:textId="77777777" w:rsidR="00E152D4" w:rsidRDefault="00E152D4" w:rsidP="00E152D4">
      <w:pPr>
        <w:rPr>
          <w:lang w:val="en-GB"/>
        </w:rPr>
      </w:pPr>
      <w:r>
        <w:rPr>
          <w:lang w:val="en-GB"/>
        </w:rPr>
        <w:t>4.2 Where to configure TA timer configuration;</w:t>
      </w:r>
    </w:p>
    <w:p w14:paraId="42D5BAE9" w14:textId="77777777" w:rsidR="00E152D4" w:rsidRDefault="00E152D4" w:rsidP="00E152D4">
      <w:pPr>
        <w:rPr>
          <w:lang w:val="en-GB"/>
        </w:rPr>
      </w:pPr>
      <w:r>
        <w:rPr>
          <w:lang w:val="en-GB"/>
        </w:rPr>
        <w:t>4.3 Validity of TA, e.g. additional RSRP based validation;</w:t>
      </w:r>
    </w:p>
    <w:p w14:paraId="1C704A0C" w14:textId="77777777" w:rsidR="00E152D4" w:rsidRDefault="00E152D4" w:rsidP="00E152D4">
      <w:pPr>
        <w:rPr>
          <w:lang w:val="en-GB"/>
        </w:rPr>
      </w:pPr>
      <w:r>
        <w:rPr>
          <w:lang w:val="en-GB"/>
        </w:rPr>
        <w:t>4.4 Validity of TA timer configuration, same as SRS configuration?</w:t>
      </w:r>
    </w:p>
    <w:p w14:paraId="1AD57A30" w14:textId="77777777" w:rsidR="00E152D4" w:rsidRDefault="00E152D4" w:rsidP="00E152D4">
      <w:pPr>
        <w:rPr>
          <w:lang w:val="en-GB"/>
        </w:rPr>
      </w:pPr>
      <w:r>
        <w:rPr>
          <w:lang w:val="en-GB"/>
        </w:rPr>
        <w:t>5 Need to clarify AP SRS cannot be configured for the UE in RRC_INACTIVE;</w:t>
      </w:r>
    </w:p>
    <w:p w14:paraId="7CAC3757" w14:textId="24C5EC37" w:rsidR="00E152D4" w:rsidRPr="00E152D4" w:rsidRDefault="00E152D4" w:rsidP="004B17B8">
      <w:pPr>
        <w:rPr>
          <w:lang w:val="en-GB"/>
        </w:rPr>
      </w:pPr>
      <w:r w:rsidRPr="00E152D4">
        <w:rPr>
          <w:lang w:val="en-GB"/>
        </w:rPr>
        <w:t>6 SRS capability in RRC_INACTIVE (</w:t>
      </w:r>
      <w:r w:rsidR="00224971">
        <w:rPr>
          <w:lang w:val="en-GB"/>
        </w:rPr>
        <w:t>Needs to check RAN1 capability list</w:t>
      </w:r>
      <w:r w:rsidRPr="00E152D4">
        <w:rPr>
          <w:lang w:val="en-GB"/>
        </w:rPr>
        <w:t>);</w:t>
      </w:r>
    </w:p>
    <w:p w14:paraId="758BF9FE" w14:textId="21BA3CF6" w:rsidR="00E152D4" w:rsidRDefault="00E152D4" w:rsidP="004B17B8">
      <w:pPr>
        <w:rPr>
          <w:lang w:val="en-GB"/>
        </w:rPr>
      </w:pPr>
      <w:r w:rsidRPr="00E152D4">
        <w:rPr>
          <w:lang w:val="en-GB"/>
        </w:rPr>
        <w:lastRenderedPageBreak/>
        <w:t xml:space="preserve">7 </w:t>
      </w:r>
      <w:r w:rsidR="002B0795" w:rsidRPr="002B0795">
        <w:rPr>
          <w:lang w:val="en-GB"/>
        </w:rPr>
        <w:t>UE capability(ies) will be defined for DL PRS processing in RRC_INACTIVE state</w:t>
      </w:r>
      <w:r w:rsidR="002B0795">
        <w:rPr>
          <w:lang w:val="en-GB"/>
        </w:rPr>
        <w:t xml:space="preserve"> </w:t>
      </w:r>
      <w:r w:rsidR="00224971" w:rsidRPr="00E152D4">
        <w:rPr>
          <w:lang w:val="en-GB"/>
        </w:rPr>
        <w:t>(</w:t>
      </w:r>
      <w:r w:rsidR="00224971">
        <w:rPr>
          <w:lang w:val="en-GB"/>
        </w:rPr>
        <w:t>Needs to check RAN1 capability list</w:t>
      </w:r>
      <w:r w:rsidR="00224971" w:rsidRPr="00E152D4">
        <w:rPr>
          <w:lang w:val="en-GB"/>
        </w:rPr>
        <w:t>);</w:t>
      </w:r>
    </w:p>
    <w:p w14:paraId="555B174A" w14:textId="556FC483" w:rsidR="002B0795" w:rsidRDefault="002B0795" w:rsidP="004B17B8">
      <w:pPr>
        <w:rPr>
          <w:lang w:val="en-GB"/>
        </w:rPr>
      </w:pPr>
      <w:r>
        <w:rPr>
          <w:lang w:val="en-GB"/>
        </w:rPr>
        <w:t>Issue 3, 4 have been discussed in joint paper [4]. We will discuss other issues in this contribution.</w:t>
      </w:r>
    </w:p>
    <w:p w14:paraId="44BAA8E5" w14:textId="77777777" w:rsidR="002B0795" w:rsidRPr="002B0795" w:rsidRDefault="002B0795" w:rsidP="002B0795">
      <w:pPr>
        <w:rPr>
          <w:b/>
          <w:bCs/>
          <w:lang w:val="en-GB"/>
        </w:rPr>
      </w:pPr>
      <w:r w:rsidRPr="002B0795">
        <w:rPr>
          <w:b/>
          <w:bCs/>
          <w:lang w:val="en-GB"/>
        </w:rPr>
        <w:t>1 How to introduce SRS configuration in RRCRelease message, e.g. which IE should be contained, srs-Config, BWP-Uplink or UplinkConfig?</w:t>
      </w:r>
    </w:p>
    <w:p w14:paraId="7E9EE75C" w14:textId="5DBBBB6A" w:rsidR="005034BD" w:rsidRPr="005034BD" w:rsidRDefault="002B0795" w:rsidP="005034BD">
      <w:pPr>
        <w:pStyle w:val="3GPPText"/>
        <w:spacing w:line="259" w:lineRule="auto"/>
        <w:rPr>
          <w:rFonts w:ascii="Times" w:hAnsi="Times" w:cs="Times"/>
        </w:rPr>
      </w:pPr>
      <w:r>
        <w:rPr>
          <w:lang w:val="en-GB"/>
        </w:rPr>
        <w:t xml:space="preserve">Based on RAN1 conclusion, Rel-16 </w:t>
      </w:r>
      <w:r w:rsidRPr="00961278">
        <w:rPr>
          <w:rFonts w:ascii="Times" w:hAnsi="Times" w:cs="Times"/>
          <w:i/>
          <w:lang w:eastAsia="zh-CN"/>
        </w:rPr>
        <w:t>SRS-PosResourceSet</w:t>
      </w:r>
      <w:r w:rsidRPr="00961278">
        <w:rPr>
          <w:rFonts w:ascii="Times" w:hAnsi="Times" w:cs="Times"/>
        </w:rPr>
        <w:t xml:space="preserve"> IE</w:t>
      </w:r>
      <w:r>
        <w:rPr>
          <w:rFonts w:ascii="Times" w:hAnsi="Times" w:cs="Times"/>
        </w:rPr>
        <w:t xml:space="preserve"> can be reused. In addition, </w:t>
      </w:r>
      <w:r w:rsidRPr="002B0795">
        <w:rPr>
          <w:rFonts w:ascii="Times" w:hAnsi="Times" w:cs="Times"/>
        </w:rPr>
        <w:t xml:space="preserve">a UE may be configured with an SRS for Positioning where the following parameters are additionally configured for the transmission of the SRS for Positioning during the RRC_INACTIVE state: frequency location and bandwidth, SCS, CP length. </w:t>
      </w:r>
      <w:r>
        <w:rPr>
          <w:rFonts w:ascii="Times" w:hAnsi="Times" w:cs="Times"/>
        </w:rPr>
        <w:t xml:space="preserve">Therefore </w:t>
      </w:r>
      <w:r w:rsidR="00895236">
        <w:rPr>
          <w:rFonts w:ascii="Times" w:hAnsi="Times" w:cs="Times"/>
        </w:rPr>
        <w:t xml:space="preserve">following </w:t>
      </w:r>
      <w:r>
        <w:rPr>
          <w:rFonts w:ascii="Times" w:hAnsi="Times" w:cs="Times"/>
        </w:rPr>
        <w:t xml:space="preserve">BWP related configurations are also needed. </w:t>
      </w:r>
      <w:r w:rsidR="005034BD" w:rsidRPr="005034BD">
        <w:rPr>
          <w:rFonts w:ascii="Times" w:hAnsi="Times" w:cs="Times"/>
        </w:rPr>
        <w:t>BWP ::=                             SEQUENCE {</w:t>
      </w:r>
    </w:p>
    <w:p w14:paraId="311EAD6F" w14:textId="77777777" w:rsidR="005034BD" w:rsidRPr="005034BD" w:rsidRDefault="005034BD" w:rsidP="005034BD">
      <w:pPr>
        <w:pStyle w:val="3GPPText"/>
        <w:spacing w:line="259" w:lineRule="auto"/>
        <w:rPr>
          <w:rFonts w:ascii="Times" w:hAnsi="Times" w:cs="Times"/>
        </w:rPr>
      </w:pPr>
      <w:r w:rsidRPr="005034BD">
        <w:rPr>
          <w:rFonts w:ascii="Times" w:hAnsi="Times" w:cs="Times"/>
        </w:rPr>
        <w:t xml:space="preserve">    locationAndBandwidth                INTEGER (0..37949),</w:t>
      </w:r>
    </w:p>
    <w:p w14:paraId="00F03C4B" w14:textId="77777777" w:rsidR="005034BD" w:rsidRPr="005034BD" w:rsidRDefault="005034BD" w:rsidP="005034BD">
      <w:pPr>
        <w:pStyle w:val="3GPPText"/>
        <w:spacing w:line="259" w:lineRule="auto"/>
        <w:rPr>
          <w:rFonts w:ascii="Times" w:hAnsi="Times" w:cs="Times"/>
        </w:rPr>
      </w:pPr>
      <w:r w:rsidRPr="005034BD">
        <w:rPr>
          <w:rFonts w:ascii="Times" w:hAnsi="Times" w:cs="Times"/>
        </w:rPr>
        <w:t xml:space="preserve">    subcarrierSpacing                   SubcarrierSpacing,</w:t>
      </w:r>
    </w:p>
    <w:p w14:paraId="1B45A8DE" w14:textId="77777777" w:rsidR="005034BD" w:rsidRPr="005034BD" w:rsidRDefault="005034BD" w:rsidP="005034BD">
      <w:pPr>
        <w:pStyle w:val="3GPPText"/>
        <w:spacing w:line="259" w:lineRule="auto"/>
        <w:rPr>
          <w:rFonts w:ascii="Times" w:hAnsi="Times" w:cs="Times"/>
        </w:rPr>
      </w:pPr>
      <w:r w:rsidRPr="005034BD">
        <w:rPr>
          <w:rFonts w:ascii="Times" w:hAnsi="Times" w:cs="Times"/>
        </w:rPr>
        <w:t xml:space="preserve">    cyclicPrefix                        ENUMERATED { extended }                                                 OPTIONAL    -- Need R</w:t>
      </w:r>
    </w:p>
    <w:p w14:paraId="5ABC4AA2" w14:textId="49A8EEF2" w:rsidR="005034BD" w:rsidRDefault="005034BD" w:rsidP="005034BD">
      <w:pPr>
        <w:pStyle w:val="3GPPText"/>
        <w:spacing w:line="259" w:lineRule="auto"/>
        <w:rPr>
          <w:rFonts w:ascii="Times" w:hAnsi="Times" w:cs="Times"/>
        </w:rPr>
      </w:pPr>
      <w:r w:rsidRPr="005034BD">
        <w:rPr>
          <w:rFonts w:ascii="Times" w:hAnsi="Times" w:cs="Times"/>
        </w:rPr>
        <w:t>}</w:t>
      </w:r>
    </w:p>
    <w:p w14:paraId="70E3A4E9" w14:textId="1664C833" w:rsidR="00895236" w:rsidRDefault="00895236" w:rsidP="005034BD">
      <w:pPr>
        <w:pStyle w:val="3GPPText"/>
        <w:spacing w:line="259" w:lineRule="auto"/>
        <w:rPr>
          <w:rFonts w:ascii="Times" w:hAnsi="Times" w:cs="Times"/>
        </w:rPr>
      </w:pPr>
      <w:r>
        <w:rPr>
          <w:rFonts w:ascii="Times" w:hAnsi="Times" w:cs="Times"/>
        </w:rPr>
        <w:t xml:space="preserve">The simple seems to extend </w:t>
      </w:r>
      <w:r w:rsidR="00114FEA" w:rsidRPr="00114FEA">
        <w:rPr>
          <w:rFonts w:ascii="Times" w:hAnsi="Times" w:cs="Times"/>
        </w:rPr>
        <w:t xml:space="preserve">Rel-16 SRS-PosResourceSet IE </w:t>
      </w:r>
      <w:r w:rsidR="00114FEA">
        <w:rPr>
          <w:rFonts w:ascii="Times" w:hAnsi="Times" w:cs="Times"/>
        </w:rPr>
        <w:t xml:space="preserve">to contain BWP IE which </w:t>
      </w:r>
      <w:r w:rsidR="00737020">
        <w:rPr>
          <w:rFonts w:ascii="Times" w:hAnsi="Times" w:cs="Times"/>
        </w:rPr>
        <w:t xml:space="preserve">already contains </w:t>
      </w:r>
      <w:r w:rsidR="00737020" w:rsidRPr="005034BD">
        <w:rPr>
          <w:rFonts w:ascii="Times" w:hAnsi="Times" w:cs="Times"/>
        </w:rPr>
        <w:t>locationAndBandwidth</w:t>
      </w:r>
      <w:r w:rsidR="00737020">
        <w:rPr>
          <w:rFonts w:ascii="Times" w:hAnsi="Times" w:cs="Times"/>
        </w:rPr>
        <w:t xml:space="preserve">, </w:t>
      </w:r>
      <w:r w:rsidR="00737020" w:rsidRPr="005034BD">
        <w:rPr>
          <w:rFonts w:ascii="Times" w:hAnsi="Times" w:cs="Times"/>
        </w:rPr>
        <w:t>subcarrierSpacing</w:t>
      </w:r>
      <w:r w:rsidR="00737020">
        <w:rPr>
          <w:rFonts w:ascii="Times" w:hAnsi="Times" w:cs="Times"/>
        </w:rPr>
        <w:t xml:space="preserve"> and </w:t>
      </w:r>
      <w:r w:rsidR="00737020" w:rsidRPr="005034BD">
        <w:rPr>
          <w:rFonts w:ascii="Times" w:hAnsi="Times" w:cs="Times"/>
        </w:rPr>
        <w:t>cyclicPrefix</w:t>
      </w:r>
      <w:r w:rsidR="00737020">
        <w:rPr>
          <w:rFonts w:ascii="Times" w:hAnsi="Times" w:cs="Times"/>
        </w:rPr>
        <w:t>. But this should be further discussed in RAN1</w:t>
      </w:r>
      <w:r w:rsidR="00D813AB">
        <w:rPr>
          <w:rFonts w:ascii="Times" w:hAnsi="Times" w:cs="Times"/>
        </w:rPr>
        <w:t xml:space="preserve"> parameter list discussion. </w:t>
      </w:r>
    </w:p>
    <w:p w14:paraId="653BFC01" w14:textId="45CB0BD5" w:rsidR="002B0795" w:rsidRPr="002B0795" w:rsidRDefault="002B0795" w:rsidP="00963758">
      <w:pPr>
        <w:pStyle w:val="3GPPText"/>
        <w:spacing w:line="259" w:lineRule="auto"/>
        <w:rPr>
          <w:b/>
          <w:bCs/>
          <w:lang w:val="en-GB"/>
        </w:rPr>
      </w:pPr>
      <w:r>
        <w:rPr>
          <w:b/>
          <w:bCs/>
          <w:lang w:val="en-GB"/>
        </w:rPr>
        <w:t xml:space="preserve">Proposal 2: </w:t>
      </w:r>
      <w:r w:rsidR="00924A3A">
        <w:rPr>
          <w:b/>
          <w:bCs/>
          <w:lang w:val="en-GB"/>
        </w:rPr>
        <w:t>Extend</w:t>
      </w:r>
      <w:r w:rsidR="00F02A12">
        <w:rPr>
          <w:b/>
          <w:bCs/>
          <w:lang w:val="en-GB"/>
        </w:rPr>
        <w:t xml:space="preserve"> </w:t>
      </w:r>
      <w:r w:rsidR="00F02A12" w:rsidRPr="00F02A12">
        <w:rPr>
          <w:b/>
          <w:bCs/>
          <w:lang w:val="en-GB"/>
        </w:rPr>
        <w:t xml:space="preserve">Rel-16 </w:t>
      </w:r>
      <w:r w:rsidR="00F02A12" w:rsidRPr="00F02A12">
        <w:rPr>
          <w:b/>
          <w:bCs/>
          <w:i/>
          <w:iCs/>
          <w:lang w:val="en-GB"/>
        </w:rPr>
        <w:t xml:space="preserve">SRS-PosResourceSet </w:t>
      </w:r>
      <w:r w:rsidR="00F02A12" w:rsidRPr="00F02A12">
        <w:rPr>
          <w:b/>
          <w:bCs/>
          <w:lang w:val="en-GB"/>
        </w:rPr>
        <w:t xml:space="preserve">IE </w:t>
      </w:r>
      <w:r w:rsidR="00924A3A">
        <w:rPr>
          <w:b/>
          <w:bCs/>
          <w:lang w:val="en-GB"/>
        </w:rPr>
        <w:t xml:space="preserve">to include </w:t>
      </w:r>
      <w:r w:rsidR="00F02A12">
        <w:rPr>
          <w:b/>
          <w:bCs/>
          <w:lang w:val="en-GB"/>
        </w:rPr>
        <w:t xml:space="preserve">optional </w:t>
      </w:r>
      <w:r w:rsidR="00D813AB" w:rsidRPr="00963758">
        <w:rPr>
          <w:b/>
          <w:bCs/>
          <w:i/>
          <w:iCs/>
          <w:lang w:val="en-GB"/>
        </w:rPr>
        <w:t>BWP</w:t>
      </w:r>
      <w:r w:rsidR="00D813AB">
        <w:rPr>
          <w:b/>
          <w:bCs/>
          <w:lang w:val="en-GB"/>
        </w:rPr>
        <w:t xml:space="preserve"> IE</w:t>
      </w:r>
      <w:r w:rsidR="00F02A12">
        <w:rPr>
          <w:b/>
          <w:bCs/>
          <w:lang w:val="en-GB"/>
        </w:rPr>
        <w:t xml:space="preserve">; </w:t>
      </w:r>
      <w:r w:rsidR="00E06B3C">
        <w:rPr>
          <w:b/>
          <w:bCs/>
          <w:lang w:val="en-GB"/>
        </w:rPr>
        <w:t xml:space="preserve">The details are further discussed </w:t>
      </w:r>
      <w:r w:rsidR="00F02A12">
        <w:rPr>
          <w:b/>
          <w:bCs/>
          <w:lang w:val="en-GB"/>
        </w:rPr>
        <w:t xml:space="preserve"> in RAN1 parameter list </w:t>
      </w:r>
      <w:r w:rsidR="00E06B3C">
        <w:rPr>
          <w:b/>
          <w:bCs/>
          <w:lang w:val="en-GB"/>
        </w:rPr>
        <w:t xml:space="preserve"> discussion</w:t>
      </w:r>
      <w:r w:rsidR="00F02A12">
        <w:rPr>
          <w:b/>
          <w:bCs/>
          <w:lang w:val="en-GB"/>
        </w:rPr>
        <w:t>;</w:t>
      </w:r>
    </w:p>
    <w:p w14:paraId="39D9A4A0" w14:textId="54755F07" w:rsidR="002B0795" w:rsidRDefault="002B0795" w:rsidP="002B0795">
      <w:pPr>
        <w:pStyle w:val="3GPPText"/>
        <w:spacing w:line="259" w:lineRule="auto"/>
        <w:rPr>
          <w:rFonts w:ascii="Times" w:hAnsi="Times" w:cs="Times"/>
          <w:lang w:val="en-GB"/>
        </w:rPr>
      </w:pPr>
    </w:p>
    <w:p w14:paraId="594E727C" w14:textId="21FA8A55" w:rsidR="00F02A12" w:rsidRPr="00F02A12" w:rsidRDefault="00F02A12" w:rsidP="00F02A12">
      <w:pPr>
        <w:rPr>
          <w:b/>
          <w:bCs/>
          <w:lang w:val="en-GB"/>
        </w:rPr>
      </w:pPr>
      <w:r w:rsidRPr="00F02A12">
        <w:rPr>
          <w:b/>
          <w:bCs/>
          <w:lang w:val="en-GB"/>
        </w:rPr>
        <w:t>2 How to send SP-SRS activation/deactivation MAC CE?</w:t>
      </w:r>
    </w:p>
    <w:p w14:paraId="35CB74D9" w14:textId="6D70FB10" w:rsidR="00F02A12" w:rsidRDefault="00F02A12" w:rsidP="002B0795">
      <w:pPr>
        <w:pStyle w:val="3GPPText"/>
        <w:spacing w:line="259" w:lineRule="auto"/>
        <w:rPr>
          <w:rFonts w:ascii="Times" w:hAnsi="Times" w:cs="Times"/>
          <w:lang w:val="en-GB"/>
        </w:rPr>
      </w:pPr>
      <w:r>
        <w:rPr>
          <w:rFonts w:ascii="Times" w:hAnsi="Times" w:cs="Times"/>
          <w:lang w:val="en-GB"/>
        </w:rPr>
        <w:t xml:space="preserve">This should be discussed in SDT WI. </w:t>
      </w:r>
    </w:p>
    <w:p w14:paraId="225C96D1" w14:textId="77777777" w:rsidR="00224971" w:rsidRPr="002B0795" w:rsidRDefault="00224971" w:rsidP="002B0795">
      <w:pPr>
        <w:pStyle w:val="3GPPText"/>
        <w:spacing w:line="259" w:lineRule="auto"/>
        <w:rPr>
          <w:rFonts w:ascii="Times" w:hAnsi="Times" w:cs="Times"/>
          <w:lang w:val="en-GB"/>
        </w:rPr>
      </w:pPr>
    </w:p>
    <w:p w14:paraId="5A6A4289" w14:textId="77777777" w:rsidR="00F02A12" w:rsidRPr="00F02A12" w:rsidRDefault="00F02A12" w:rsidP="00F02A12">
      <w:pPr>
        <w:rPr>
          <w:b/>
          <w:bCs/>
          <w:lang w:val="en-GB"/>
        </w:rPr>
      </w:pPr>
      <w:r w:rsidRPr="00F02A12">
        <w:rPr>
          <w:b/>
          <w:bCs/>
          <w:lang w:val="en-GB"/>
        </w:rPr>
        <w:t>5 Need to clarify AP SRS cannot be configured for the UE in RRC_INACTIVE;</w:t>
      </w:r>
    </w:p>
    <w:p w14:paraId="5F0DB1E3" w14:textId="55D950A8" w:rsidR="00F02A12" w:rsidRDefault="00F02A12" w:rsidP="00F02A12">
      <w:pPr>
        <w:rPr>
          <w:lang w:val="en-GB"/>
        </w:rPr>
      </w:pPr>
      <w:r>
        <w:rPr>
          <w:lang w:val="en-GB"/>
        </w:rPr>
        <w:t>Th</w:t>
      </w:r>
      <w:r w:rsidR="00224971">
        <w:rPr>
          <w:lang w:val="en-GB"/>
        </w:rPr>
        <w:t>e restriction can be added in the field description of resourceType as</w:t>
      </w:r>
    </w:p>
    <w:p w14:paraId="2A024853" w14:textId="77777777" w:rsidR="00224971" w:rsidRPr="009C7017" w:rsidRDefault="00224971" w:rsidP="00224971">
      <w:pPr>
        <w:pStyle w:val="TAL"/>
        <w:rPr>
          <w:b/>
          <w:i/>
          <w:lang w:eastAsia="sv-SE"/>
        </w:rPr>
      </w:pPr>
      <w:r w:rsidRPr="009C7017">
        <w:rPr>
          <w:b/>
          <w:i/>
          <w:lang w:eastAsia="sv-SE"/>
        </w:rPr>
        <w:t>resourceType</w:t>
      </w:r>
    </w:p>
    <w:p w14:paraId="0CF80D82" w14:textId="7B700FD0" w:rsidR="00224971" w:rsidRDefault="00224971" w:rsidP="00224971">
      <w:pPr>
        <w:rPr>
          <w:lang w:val="en-GB"/>
        </w:rPr>
      </w:pPr>
      <w:r w:rsidRPr="009C7017">
        <w:rPr>
          <w:szCs w:val="22"/>
          <w:lang w:eastAsia="sv-SE"/>
        </w:rPr>
        <w:t>Time domain behavior of SRS resource configuration, see TS 38.214 [19], clause 6.2.1. The network configures SRS resources in the same resource set with the same time domain behavior on periodic, aperiodic and semi-persistent SRS.</w:t>
      </w:r>
      <w:r>
        <w:rPr>
          <w:szCs w:val="22"/>
          <w:lang w:eastAsia="sv-SE"/>
        </w:rPr>
        <w:t xml:space="preserve"> </w:t>
      </w:r>
      <w:r w:rsidRPr="00224971">
        <w:rPr>
          <w:color w:val="FF0000"/>
          <w:szCs w:val="22"/>
          <w:lang w:eastAsia="sv-SE"/>
        </w:rPr>
        <w:t>The aperiodic is not applicable for the UE in RRC_INACTIVE.</w:t>
      </w:r>
    </w:p>
    <w:p w14:paraId="130B9427" w14:textId="0992F1B0" w:rsidR="00224971" w:rsidRDefault="00224971" w:rsidP="00F02A12">
      <w:pPr>
        <w:rPr>
          <w:lang w:val="en-GB"/>
        </w:rPr>
      </w:pPr>
      <w:r>
        <w:rPr>
          <w:b/>
          <w:bCs/>
          <w:lang w:val="en-GB"/>
        </w:rPr>
        <w:t>Proposal 3: Add the restriction on AP SRS in the field description of resourceType as “</w:t>
      </w:r>
      <w:r w:rsidRPr="009C7017">
        <w:rPr>
          <w:szCs w:val="22"/>
          <w:lang w:eastAsia="sv-SE"/>
        </w:rPr>
        <w:t>Time domain behavior of SRS resource configuration, see TS 38.214 [19], clause 6.2.1. The network configures SRS resources in the same resource set with the same time domain behavior on periodic, aperiodic and semi-persistent SRS.</w:t>
      </w:r>
      <w:r>
        <w:rPr>
          <w:szCs w:val="22"/>
          <w:lang w:eastAsia="sv-SE"/>
        </w:rPr>
        <w:t xml:space="preserve"> </w:t>
      </w:r>
      <w:r w:rsidRPr="00224971">
        <w:rPr>
          <w:color w:val="FF0000"/>
          <w:szCs w:val="22"/>
          <w:lang w:eastAsia="sv-SE"/>
        </w:rPr>
        <w:t>The aperiodic is not applicable for the UE in RRC_INACTIVE.</w:t>
      </w:r>
      <w:r>
        <w:rPr>
          <w:b/>
          <w:bCs/>
          <w:lang w:val="en-GB"/>
        </w:rPr>
        <w:t>”.</w:t>
      </w:r>
    </w:p>
    <w:p w14:paraId="43224E43" w14:textId="77777777" w:rsidR="00224971" w:rsidRDefault="00224971" w:rsidP="00F02A12">
      <w:pPr>
        <w:rPr>
          <w:lang w:val="en-GB"/>
        </w:rPr>
      </w:pPr>
    </w:p>
    <w:p w14:paraId="398777C8" w14:textId="4663826B" w:rsidR="00F02A12" w:rsidRPr="00224971" w:rsidRDefault="00F02A12" w:rsidP="00F02A12">
      <w:pPr>
        <w:rPr>
          <w:b/>
          <w:bCs/>
          <w:lang w:val="en-GB"/>
        </w:rPr>
      </w:pPr>
      <w:r w:rsidRPr="00224971">
        <w:rPr>
          <w:b/>
          <w:bCs/>
          <w:lang w:val="en-GB"/>
        </w:rPr>
        <w:t>6 SRS capability in RRC_INACTIVE</w:t>
      </w:r>
    </w:p>
    <w:p w14:paraId="12BF1406" w14:textId="63C93A5A" w:rsidR="00224971" w:rsidRDefault="00224971" w:rsidP="00F02A12">
      <w:pPr>
        <w:rPr>
          <w:lang w:val="en-GB"/>
        </w:rPr>
      </w:pPr>
      <w:r>
        <w:rPr>
          <w:lang w:val="en-GB"/>
        </w:rPr>
        <w:t>Wait for RAN1 final conclusion;</w:t>
      </w:r>
    </w:p>
    <w:p w14:paraId="39D07B91" w14:textId="77777777" w:rsidR="00224971" w:rsidRPr="00E152D4" w:rsidRDefault="00224971" w:rsidP="00F02A12">
      <w:pPr>
        <w:rPr>
          <w:lang w:val="en-GB"/>
        </w:rPr>
      </w:pPr>
    </w:p>
    <w:p w14:paraId="1D0B10B8" w14:textId="0D54F646" w:rsidR="00F02A12" w:rsidRPr="00224971" w:rsidRDefault="00F02A12" w:rsidP="00F02A12">
      <w:pPr>
        <w:rPr>
          <w:b/>
          <w:bCs/>
          <w:lang w:val="en-GB"/>
        </w:rPr>
      </w:pPr>
      <w:r w:rsidRPr="00224971">
        <w:rPr>
          <w:b/>
          <w:bCs/>
          <w:lang w:val="en-GB"/>
        </w:rPr>
        <w:lastRenderedPageBreak/>
        <w:t>7 UE capability(ies) will be defined for DL PRS processing in RRC_INACTIVE state</w:t>
      </w:r>
    </w:p>
    <w:p w14:paraId="108DEA1F" w14:textId="1644968B" w:rsidR="00224971" w:rsidRDefault="00224971" w:rsidP="004B17B8">
      <w:pPr>
        <w:rPr>
          <w:lang w:val="en-GB"/>
        </w:rPr>
      </w:pPr>
      <w:r>
        <w:rPr>
          <w:lang w:val="en-GB"/>
        </w:rPr>
        <w:t xml:space="preserve">This is contradiction with following RAN2 agreements. Based on RAN1 agreements, seems the LMF needs to be aware of the UE RRC state and PRS capability in RRC_INACTIVE. However RAN2 has agreed that RRC_INACTIVE is transparent to LMF, and PRS configuration is independent of the RRC state. </w:t>
      </w:r>
    </w:p>
    <w:p w14:paraId="6050060C" w14:textId="1991C5DE" w:rsidR="00224971" w:rsidRDefault="00224971" w:rsidP="004B17B8">
      <w:pPr>
        <w:rPr>
          <w:lang w:val="en-GB"/>
        </w:rPr>
      </w:pPr>
      <w:r>
        <w:rPr>
          <w:b/>
          <w:bCs/>
          <w:lang w:val="en-GB"/>
        </w:rPr>
        <w:t>Proposal 4: Send LS to RAN1, indicate RAN2 agreements “</w:t>
      </w:r>
      <w:r w:rsidRPr="00224971">
        <w:rPr>
          <w:b/>
          <w:bCs/>
          <w:lang w:val="en-GB"/>
        </w:rPr>
        <w:t xml:space="preserve">RRC_INACTIVE is transparent to LMF, and PRS configuration is independent of the RRC state. </w:t>
      </w:r>
      <w:r>
        <w:rPr>
          <w:b/>
          <w:bCs/>
          <w:lang w:val="en-GB"/>
        </w:rPr>
        <w:t xml:space="preserve">” and ask RAN1 to </w:t>
      </w:r>
      <w:r w:rsidR="0011618B">
        <w:rPr>
          <w:b/>
          <w:bCs/>
          <w:lang w:val="en-GB"/>
        </w:rPr>
        <w:t xml:space="preserve">consider it in UE feature </w:t>
      </w:r>
      <w:r w:rsidR="004F0C7C">
        <w:rPr>
          <w:b/>
          <w:bCs/>
          <w:lang w:val="en-GB"/>
        </w:rPr>
        <w:t>discussion</w:t>
      </w:r>
      <w:r>
        <w:rPr>
          <w:b/>
          <w:bCs/>
          <w:lang w:val="en-GB"/>
        </w:rPr>
        <w:t xml:space="preserve">. </w:t>
      </w:r>
    </w:p>
    <w:p w14:paraId="0E3CAF21" w14:textId="596D4C8E" w:rsidR="00386B5A" w:rsidRDefault="0036630D">
      <w:pPr>
        <w:pStyle w:val="Heading1"/>
        <w:numPr>
          <w:ilvl w:val="0"/>
          <w:numId w:val="10"/>
        </w:numPr>
      </w:pPr>
      <w:r>
        <w:t>Conclusion</w:t>
      </w:r>
    </w:p>
    <w:p w14:paraId="49174653" w14:textId="708028FF" w:rsidR="006220BE" w:rsidRDefault="0036630D" w:rsidP="006220BE">
      <w:pPr>
        <w:jc w:val="both"/>
        <w:rPr>
          <w:iCs/>
          <w:lang w:eastAsia="ja-JP"/>
        </w:rPr>
      </w:pPr>
      <w:r>
        <w:rPr>
          <w:iCs/>
          <w:lang w:eastAsia="ja-JP"/>
        </w:rPr>
        <w:t>Based on the discussion, we have following proposals:</w:t>
      </w:r>
    </w:p>
    <w:p w14:paraId="20F241A4" w14:textId="77777777" w:rsidR="00224971" w:rsidRPr="00E4646F" w:rsidRDefault="00224971" w:rsidP="00224971">
      <w:pPr>
        <w:rPr>
          <w:b/>
          <w:bCs/>
          <w:lang w:val="en-GB"/>
        </w:rPr>
      </w:pPr>
      <w:r w:rsidRPr="00E4646F">
        <w:rPr>
          <w:b/>
          <w:bCs/>
          <w:lang w:val="en-GB"/>
        </w:rPr>
        <w:t xml:space="preserve">Proposal 1: </w:t>
      </w:r>
      <w:r>
        <w:rPr>
          <w:b/>
          <w:bCs/>
          <w:lang w:val="en-GB"/>
        </w:rPr>
        <w:t>T</w:t>
      </w:r>
      <w:r w:rsidRPr="00E4646F">
        <w:rPr>
          <w:b/>
          <w:bCs/>
          <w:lang w:val="en-GB"/>
        </w:rPr>
        <w:t xml:space="preserve">reat stage 3 issue </w:t>
      </w:r>
      <w:r>
        <w:rPr>
          <w:b/>
          <w:bCs/>
          <w:lang w:val="en-GB"/>
        </w:rPr>
        <w:t>in</w:t>
      </w:r>
      <w:r w:rsidRPr="00E4646F">
        <w:rPr>
          <w:b/>
          <w:bCs/>
          <w:lang w:val="en-GB"/>
        </w:rPr>
        <w:t xml:space="preserve"> higher priority than the issue what should be captured in stage 2;</w:t>
      </w:r>
    </w:p>
    <w:p w14:paraId="628080CF" w14:textId="25391850" w:rsidR="00224971" w:rsidRPr="002B0795" w:rsidRDefault="00E06B3C" w:rsidP="00963758">
      <w:pPr>
        <w:pStyle w:val="3GPPText"/>
        <w:spacing w:line="259" w:lineRule="auto"/>
        <w:rPr>
          <w:b/>
          <w:bCs/>
          <w:lang w:val="en-GB"/>
        </w:rPr>
      </w:pPr>
      <w:r>
        <w:rPr>
          <w:b/>
          <w:bCs/>
          <w:lang w:val="en-GB"/>
        </w:rPr>
        <w:t xml:space="preserve">Proposal 2: Extend </w:t>
      </w:r>
      <w:r w:rsidRPr="00F02A12">
        <w:rPr>
          <w:b/>
          <w:bCs/>
          <w:lang w:val="en-GB"/>
        </w:rPr>
        <w:t xml:space="preserve">Rel-16 </w:t>
      </w:r>
      <w:r w:rsidRPr="00F02A12">
        <w:rPr>
          <w:b/>
          <w:bCs/>
          <w:i/>
          <w:iCs/>
          <w:lang w:val="en-GB"/>
        </w:rPr>
        <w:t xml:space="preserve">SRS-PosResourceSet </w:t>
      </w:r>
      <w:r w:rsidRPr="00F02A12">
        <w:rPr>
          <w:b/>
          <w:bCs/>
          <w:lang w:val="en-GB"/>
        </w:rPr>
        <w:t xml:space="preserve">IE </w:t>
      </w:r>
      <w:r>
        <w:rPr>
          <w:b/>
          <w:bCs/>
          <w:lang w:val="en-GB"/>
        </w:rPr>
        <w:t xml:space="preserve">to include optional </w:t>
      </w:r>
      <w:r w:rsidRPr="002806AD">
        <w:rPr>
          <w:b/>
          <w:bCs/>
          <w:i/>
          <w:iCs/>
          <w:lang w:val="en-GB"/>
        </w:rPr>
        <w:t>BWP</w:t>
      </w:r>
      <w:r>
        <w:rPr>
          <w:b/>
          <w:bCs/>
          <w:lang w:val="en-GB"/>
        </w:rPr>
        <w:t xml:space="preserve"> IE; The details are further discussed  in RAN1 parameter list  discussion;</w:t>
      </w:r>
    </w:p>
    <w:p w14:paraId="78C3632B" w14:textId="77777777" w:rsidR="00224971" w:rsidRDefault="00224971" w:rsidP="00224971">
      <w:pPr>
        <w:rPr>
          <w:lang w:val="en-GB"/>
        </w:rPr>
      </w:pPr>
      <w:r>
        <w:rPr>
          <w:b/>
          <w:bCs/>
          <w:lang w:val="en-GB"/>
        </w:rPr>
        <w:t>Proposal 3: Add the restriction on AP SRS in the field description of resourceType as “</w:t>
      </w:r>
      <w:r w:rsidRPr="009C7017">
        <w:rPr>
          <w:szCs w:val="22"/>
          <w:lang w:eastAsia="sv-SE"/>
        </w:rPr>
        <w:t>Time domain behavior of SRS resource configuration, see TS 38.214 [19], clause 6.2.1. The network configures SRS resources in the same resource set with the same time domain behavior on periodic, aperiodic and semi-persistent SRS.</w:t>
      </w:r>
      <w:r>
        <w:rPr>
          <w:szCs w:val="22"/>
          <w:lang w:eastAsia="sv-SE"/>
        </w:rPr>
        <w:t xml:space="preserve"> </w:t>
      </w:r>
      <w:r w:rsidRPr="00224971">
        <w:rPr>
          <w:color w:val="FF0000"/>
          <w:szCs w:val="22"/>
          <w:lang w:eastAsia="sv-SE"/>
        </w:rPr>
        <w:t>The aperiodic is not applicable for the UE in RRC_INACTIVE.</w:t>
      </w:r>
      <w:r>
        <w:rPr>
          <w:b/>
          <w:bCs/>
          <w:lang w:val="en-GB"/>
        </w:rPr>
        <w:t>”.</w:t>
      </w:r>
    </w:p>
    <w:p w14:paraId="6B13045A" w14:textId="1A6680BE" w:rsidR="00224971" w:rsidRDefault="00224971" w:rsidP="00224971">
      <w:pPr>
        <w:rPr>
          <w:lang w:val="en-GB"/>
        </w:rPr>
      </w:pPr>
      <w:r>
        <w:rPr>
          <w:b/>
          <w:bCs/>
          <w:lang w:val="en-GB"/>
        </w:rPr>
        <w:t>Proposal 4: Send LS to RAN1, indicate RAN2 agreements “</w:t>
      </w:r>
      <w:r w:rsidRPr="00224971">
        <w:rPr>
          <w:b/>
          <w:bCs/>
          <w:lang w:val="en-GB"/>
        </w:rPr>
        <w:t xml:space="preserve">RRC_INACTIVE is transparent to LMF, and PRS configuration is independent of the RRC state. </w:t>
      </w:r>
      <w:r>
        <w:rPr>
          <w:b/>
          <w:bCs/>
          <w:lang w:val="en-GB"/>
        </w:rPr>
        <w:t xml:space="preserve">” and ask RAN1 to </w:t>
      </w:r>
      <w:r w:rsidR="0011618B">
        <w:rPr>
          <w:b/>
          <w:bCs/>
          <w:lang w:val="en-GB"/>
        </w:rPr>
        <w:t xml:space="preserve">consider it in UE feature </w:t>
      </w:r>
      <w:r w:rsidR="004F0C7C">
        <w:rPr>
          <w:b/>
          <w:bCs/>
          <w:lang w:val="en-GB"/>
        </w:rPr>
        <w:t>discussion</w:t>
      </w:r>
      <w:r w:rsidR="0011618B">
        <w:rPr>
          <w:b/>
          <w:bCs/>
          <w:lang w:val="en-GB"/>
        </w:rPr>
        <w:t xml:space="preserve"> </w:t>
      </w:r>
      <w:r>
        <w:rPr>
          <w:b/>
          <w:bCs/>
          <w:lang w:val="en-GB"/>
        </w:rPr>
        <w:t xml:space="preserve">. </w:t>
      </w:r>
    </w:p>
    <w:p w14:paraId="044951F2" w14:textId="77777777" w:rsidR="003F3FA1" w:rsidRPr="0077780C" w:rsidRDefault="003F3FA1" w:rsidP="003F3FA1">
      <w:pPr>
        <w:rPr>
          <w:iCs/>
          <w:lang w:val="en-GB" w:eastAsia="ja-JP"/>
        </w:rPr>
      </w:pPr>
    </w:p>
    <w:p w14:paraId="0BD951F6" w14:textId="77777777" w:rsidR="003F3FA1" w:rsidRDefault="003F3FA1" w:rsidP="003F3FA1">
      <w:pPr>
        <w:pStyle w:val="Heading1"/>
        <w:numPr>
          <w:ilvl w:val="0"/>
          <w:numId w:val="10"/>
        </w:numPr>
      </w:pPr>
      <w:r>
        <w:t>Reference</w:t>
      </w:r>
    </w:p>
    <w:p w14:paraId="1927623C" w14:textId="16F04A4D" w:rsidR="003F3FA1" w:rsidRPr="003F3FA1" w:rsidRDefault="003F3FA1" w:rsidP="003F3FA1">
      <w:pPr>
        <w:pStyle w:val="ListParagraph"/>
        <w:widowControl w:val="0"/>
        <w:numPr>
          <w:ilvl w:val="0"/>
          <w:numId w:val="33"/>
        </w:numPr>
        <w:overflowPunct/>
        <w:autoSpaceDE/>
        <w:adjustRightInd/>
        <w:spacing w:after="60"/>
        <w:jc w:val="both"/>
        <w:rPr>
          <w:sz w:val="20"/>
          <w:szCs w:val="20"/>
        </w:rPr>
      </w:pPr>
      <w:r w:rsidRPr="003F3FA1">
        <w:rPr>
          <w:sz w:val="20"/>
          <w:szCs w:val="20"/>
        </w:rPr>
        <w:t>R2-2109979</w:t>
      </w:r>
      <w:r w:rsidRPr="003F3FA1">
        <w:rPr>
          <w:sz w:val="20"/>
          <w:szCs w:val="20"/>
        </w:rPr>
        <w:tab/>
        <w:t>Summary of [Post115-e][608][POS] PRS configuration and measurement in RRC_INACTIVE</w:t>
      </w:r>
      <w:r w:rsidRPr="003F3FA1">
        <w:rPr>
          <w:sz w:val="20"/>
          <w:szCs w:val="20"/>
        </w:rPr>
        <w:tab/>
        <w:t>vivo</w:t>
      </w:r>
    </w:p>
    <w:p w14:paraId="2D81C1C2" w14:textId="394E68F3" w:rsidR="003F3FA1" w:rsidRPr="003F3FA1" w:rsidRDefault="003F3FA1" w:rsidP="00E152D4">
      <w:pPr>
        <w:pStyle w:val="ListParagraph"/>
        <w:widowControl w:val="0"/>
        <w:numPr>
          <w:ilvl w:val="0"/>
          <w:numId w:val="33"/>
        </w:numPr>
        <w:overflowPunct/>
        <w:autoSpaceDE/>
        <w:adjustRightInd/>
        <w:spacing w:after="60"/>
        <w:jc w:val="both"/>
        <w:rPr>
          <w:b/>
          <w:bCs/>
        </w:rPr>
      </w:pPr>
      <w:r w:rsidRPr="003F3FA1">
        <w:rPr>
          <w:sz w:val="20"/>
          <w:szCs w:val="20"/>
        </w:rPr>
        <w:t>R2-2111251</w:t>
      </w:r>
      <w:r w:rsidRPr="003F3FA1">
        <w:rPr>
          <w:sz w:val="20"/>
          <w:szCs w:val="20"/>
        </w:rPr>
        <w:tab/>
        <w:t>Summary for AI 8.11.3 on positioning in RRC_INACTIVE</w:t>
      </w:r>
      <w:r w:rsidRPr="003F3FA1">
        <w:rPr>
          <w:sz w:val="20"/>
          <w:szCs w:val="20"/>
        </w:rPr>
        <w:tab/>
        <w:t>OPPO</w:t>
      </w:r>
    </w:p>
    <w:p w14:paraId="101CF4D1" w14:textId="3542A088" w:rsidR="003F3FA1" w:rsidRPr="003F3FA1" w:rsidRDefault="003F3FA1" w:rsidP="00E152D4">
      <w:pPr>
        <w:pStyle w:val="ListParagraph"/>
        <w:widowControl w:val="0"/>
        <w:numPr>
          <w:ilvl w:val="0"/>
          <w:numId w:val="33"/>
        </w:numPr>
        <w:overflowPunct/>
        <w:autoSpaceDE/>
        <w:adjustRightInd/>
        <w:spacing w:after="60"/>
        <w:jc w:val="both"/>
        <w:rPr>
          <w:sz w:val="20"/>
          <w:szCs w:val="20"/>
        </w:rPr>
      </w:pPr>
      <w:r w:rsidRPr="003F3FA1">
        <w:rPr>
          <w:sz w:val="20"/>
          <w:szCs w:val="20"/>
        </w:rPr>
        <w:t>R2-2111379</w:t>
      </w:r>
      <w:r w:rsidRPr="003F3FA1">
        <w:rPr>
          <w:sz w:val="20"/>
          <w:szCs w:val="20"/>
        </w:rPr>
        <w:tab/>
        <w:t>[AT116-e][625][POS] Proposals from RRC_INACTIVE positioning</w:t>
      </w:r>
      <w:r w:rsidRPr="003F3FA1">
        <w:rPr>
          <w:sz w:val="20"/>
          <w:szCs w:val="20"/>
        </w:rPr>
        <w:tab/>
        <w:t>OPPO</w:t>
      </w:r>
    </w:p>
    <w:p w14:paraId="581559BF" w14:textId="1B937D63" w:rsidR="003F3FA1" w:rsidRPr="003F3FA1" w:rsidRDefault="005C5874" w:rsidP="00E152D4">
      <w:pPr>
        <w:pStyle w:val="ListParagraph"/>
        <w:widowControl w:val="0"/>
        <w:numPr>
          <w:ilvl w:val="0"/>
          <w:numId w:val="33"/>
        </w:numPr>
        <w:overflowPunct/>
        <w:autoSpaceDE/>
        <w:adjustRightInd/>
        <w:spacing w:after="60"/>
        <w:jc w:val="both"/>
        <w:rPr>
          <w:b/>
          <w:bCs/>
        </w:rPr>
      </w:pPr>
      <w:r w:rsidRPr="005C5874">
        <w:rPr>
          <w:sz w:val="20"/>
          <w:szCs w:val="20"/>
        </w:rPr>
        <w:t>R2-2200424</w:t>
      </w:r>
      <w:r w:rsidR="003F3FA1" w:rsidRPr="003F3FA1">
        <w:rPr>
          <w:sz w:val="20"/>
          <w:szCs w:val="20"/>
        </w:rPr>
        <w:tab/>
        <w:t>Way-forward for RRC_INACTIVE positioning</w:t>
      </w:r>
      <w:r w:rsidR="003F3FA1" w:rsidRPr="003F3FA1">
        <w:rPr>
          <w:sz w:val="20"/>
          <w:szCs w:val="20"/>
        </w:rPr>
        <w:tab/>
        <w:t>Huawei, CATT, China Unicom, CMCC, Fraunhofer, Futurewei, HiSilicon, Intel Corporation, Spreadtrum Communications, OPPO, VIVO, Xiaomi, ZTE Corporation</w:t>
      </w:r>
    </w:p>
    <w:p w14:paraId="1ED0B144" w14:textId="3FCA0CCB" w:rsidR="001307CB" w:rsidRDefault="001307CB" w:rsidP="001307CB">
      <w:pPr>
        <w:pStyle w:val="Heading1"/>
        <w:numPr>
          <w:ilvl w:val="0"/>
          <w:numId w:val="10"/>
        </w:numPr>
      </w:pPr>
      <w:r>
        <w:t>Annex RAN1 and RAN2 agreements</w:t>
      </w:r>
    </w:p>
    <w:p w14:paraId="1B78FF14" w14:textId="6D1E5472" w:rsidR="00DE7F59" w:rsidRDefault="00DE7F59" w:rsidP="00DE7F59">
      <w:pPr>
        <w:pStyle w:val="Heading2"/>
      </w:pPr>
      <w:r>
        <w:t>RAN2 agreements</w:t>
      </w:r>
    </w:p>
    <w:p w14:paraId="2D06D8D6" w14:textId="77777777" w:rsidR="00DE7F59" w:rsidRDefault="00DE7F59" w:rsidP="00DE7F59">
      <w:pPr>
        <w:pStyle w:val="Heading3"/>
      </w:pPr>
      <w:r>
        <w:t>3GPP TSG-RAN WG2 Meeting #113b-e</w:t>
      </w:r>
      <w:r>
        <w:tab/>
        <w:t>R2-21xxxxx Online, 12-20 April 2021</w:t>
      </w:r>
    </w:p>
    <w:p w14:paraId="7AB94216" w14:textId="77777777" w:rsidR="00DE7F59" w:rsidRDefault="00DE7F59" w:rsidP="00DE7F59">
      <w:pPr>
        <w:pStyle w:val="Doc-text2"/>
      </w:pPr>
    </w:p>
    <w:p w14:paraId="3029369C"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Agreements:</w:t>
      </w:r>
    </w:p>
    <w:p w14:paraId="3820D8D0"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14:paraId="5F2A6ABE"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794DEA4A"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lastRenderedPageBreak/>
        <w:t>FFS if RRC state is exposed to LPP.</w:t>
      </w:r>
    </w:p>
    <w:p w14:paraId="3D220EF8" w14:textId="77777777" w:rsidR="00DE7F59" w:rsidRDefault="00DE7F59" w:rsidP="00DE7F59">
      <w:pPr>
        <w:pStyle w:val="Doc-text2"/>
      </w:pPr>
    </w:p>
    <w:p w14:paraId="5EA5241F" w14:textId="77777777" w:rsidR="00DE7F59" w:rsidRDefault="00DE7F59" w:rsidP="00DE7F59">
      <w:pPr>
        <w:pStyle w:val="Heading3"/>
      </w:pPr>
      <w:r>
        <w:t>3GPP TSG-RAN WG2 Meeting #114-e</w:t>
      </w:r>
      <w:r>
        <w:tab/>
        <w:t>R2-21xxxxx Online, 19-27 May 2021</w:t>
      </w:r>
    </w:p>
    <w:p w14:paraId="0067A5E9" w14:textId="77777777" w:rsidR="00DE7F59" w:rsidRDefault="00DE7F59" w:rsidP="00DE7F59">
      <w:pPr>
        <w:pStyle w:val="Doc-text2"/>
      </w:pPr>
    </w:p>
    <w:p w14:paraId="23549DA9" w14:textId="77777777" w:rsidR="00DE7F59" w:rsidRDefault="00DE7F59" w:rsidP="00DE7F59">
      <w:pPr>
        <w:pStyle w:val="Doc-text2"/>
      </w:pPr>
    </w:p>
    <w:p w14:paraId="003110DA"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Agreements:</w:t>
      </w:r>
    </w:p>
    <w:p w14:paraId="75601C63"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032DEDB8"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14054EFD"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2AB3FAA8"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55A3D918" w14:textId="77777777" w:rsidR="00DE7F59" w:rsidRDefault="00DE7F59" w:rsidP="00DE7F59">
      <w:pPr>
        <w:pStyle w:val="Doc-text2"/>
      </w:pPr>
    </w:p>
    <w:p w14:paraId="09CC544D" w14:textId="77777777" w:rsidR="00DE7F59" w:rsidRDefault="00DE7F59" w:rsidP="00DE7F59">
      <w:pPr>
        <w:pStyle w:val="Doc-text2"/>
      </w:pPr>
    </w:p>
    <w:p w14:paraId="7ECAB4A2" w14:textId="77777777" w:rsidR="00DE7F59" w:rsidRDefault="00DE7F59" w:rsidP="00DE7F59">
      <w:pPr>
        <w:pStyle w:val="Doc-text2"/>
      </w:pPr>
    </w:p>
    <w:p w14:paraId="4180A090"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Agreements:</w:t>
      </w:r>
    </w:p>
    <w:p w14:paraId="7E9C9BEF"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5917280B"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68681086" w14:textId="77777777" w:rsidR="00DE7F59" w:rsidRDefault="00DE7F59" w:rsidP="00DE7F59">
      <w:pPr>
        <w:pStyle w:val="Heading3"/>
      </w:pPr>
      <w:r>
        <w:t>3GPP TSG-RAN WG2 Meeting #115 electronic</w:t>
      </w:r>
      <w:r>
        <w:tab/>
        <w:t>R2-2108835</w:t>
      </w:r>
    </w:p>
    <w:p w14:paraId="7B4EDF69"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Agreements:</w:t>
      </w:r>
    </w:p>
    <w:p w14:paraId="1BDDAD37"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LPP PDU and LCS message transfer:</w:t>
      </w:r>
    </w:p>
    <w:p w14:paraId="224AEA61"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Proposal 1:</w:t>
      </w:r>
      <w:r>
        <w:tab/>
        <w:t>The LPP PDU Transfer Procedure in Annex A is used as baseline for further work.</w:t>
      </w:r>
    </w:p>
    <w:p w14:paraId="2F0E4516"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517D1929"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473B0E44"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p>
    <w:p w14:paraId="3F9F0E69"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53F8A577"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04F09F79"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1E22A53F"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p>
    <w:p w14:paraId="322A35E2"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Proposal 3:</w:t>
      </w:r>
      <w:r>
        <w:tab/>
        <w:t xml:space="preserve">UL LPP message segmentation can also be used by the UE in RRC_INACTIVE state; i.e., a LPP message body can be sent in several shorter </w:t>
      </w:r>
      <w:r>
        <w:lastRenderedPageBreak/>
        <w:t>LPP messages instead of one long LPP message by using the SDT "Subsequent Data Transmission" phase.  FFS spec impact.</w:t>
      </w:r>
    </w:p>
    <w:p w14:paraId="1861EA55"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p>
    <w:p w14:paraId="7F678070"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DL and RAT-independent positioning:</w:t>
      </w:r>
    </w:p>
    <w:p w14:paraId="40B7466B"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521548EB"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159B353E"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7E564524"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4EA76A11" w14:textId="77777777" w:rsidR="00DE7F59" w:rsidRDefault="00DE7F59" w:rsidP="00DE7F59">
      <w:pPr>
        <w:pStyle w:val="Doc-text2"/>
      </w:pPr>
    </w:p>
    <w:p w14:paraId="079CEEE9" w14:textId="77777777" w:rsidR="00DE7F59" w:rsidRDefault="00DE7F59" w:rsidP="00DE7F59">
      <w:pPr>
        <w:pStyle w:val="Doc-text2"/>
      </w:pPr>
    </w:p>
    <w:p w14:paraId="2A86273B"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Agreement:</w:t>
      </w:r>
    </w:p>
    <w:p w14:paraId="779BB9F4"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2C39B656" w14:textId="77777777" w:rsidR="00DE7F59" w:rsidRDefault="00DE7F59" w:rsidP="00DE7F59">
      <w:pPr>
        <w:pStyle w:val="Doc-text2"/>
      </w:pPr>
    </w:p>
    <w:p w14:paraId="3D14BBE9" w14:textId="77777777" w:rsidR="00DE7F59" w:rsidRDefault="00DE7F59" w:rsidP="00DE7F59">
      <w:pPr>
        <w:pStyle w:val="Doc-text2"/>
      </w:pPr>
    </w:p>
    <w:p w14:paraId="5F79BC19"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Agreement:</w:t>
      </w:r>
    </w:p>
    <w:p w14:paraId="5C31FED8"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gNB can configure the UE with periodic SRS (assuming periodic SRS is supported in RRC_INACTIVE) by RRCRelease with suspendConfig at least when periodic event is configured for deferred MT-LR.  Other cases can be further discussed.</w:t>
      </w:r>
    </w:p>
    <w:p w14:paraId="050A96AA" w14:textId="77777777" w:rsidR="00DE7F59" w:rsidRDefault="00DE7F59" w:rsidP="00DE7F59">
      <w:pPr>
        <w:pStyle w:val="Doc-text2"/>
      </w:pPr>
    </w:p>
    <w:p w14:paraId="0242A458" w14:textId="77777777" w:rsidR="00DE7F59" w:rsidRDefault="00DE7F59" w:rsidP="00DE7F59">
      <w:pPr>
        <w:pStyle w:val="Heading3"/>
      </w:pPr>
      <w:r>
        <w:t>3GPP TSG-RAN WG2 Meeting #116 electronic</w:t>
      </w:r>
      <w:r>
        <w:tab/>
      </w:r>
    </w:p>
    <w:p w14:paraId="51A77A5E" w14:textId="77777777" w:rsidR="00DE7F59" w:rsidRDefault="00DE7F59" w:rsidP="00DE7F59">
      <w:pPr>
        <w:pStyle w:val="Doc-text2"/>
      </w:pPr>
    </w:p>
    <w:p w14:paraId="210E3D0C"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Agreement:</w:t>
      </w:r>
    </w:p>
    <w:p w14:paraId="3A48B81F"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Proposal 1 (modified): The PRS configuration from LMF to UE is independent of the RRC state. That is, no impact on PRS configuration for RRC_INACTIVE (13/15) from RAN2 perspective.</w:t>
      </w:r>
    </w:p>
    <w:p w14:paraId="12CC5109" w14:textId="77777777" w:rsidR="00DE7F59" w:rsidRDefault="00DE7F59" w:rsidP="00DE7F59">
      <w:pPr>
        <w:pStyle w:val="Doc-text2"/>
      </w:pPr>
    </w:p>
    <w:p w14:paraId="434D7C98"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Agreement:</w:t>
      </w:r>
    </w:p>
    <w:p w14:paraId="0EB1A126"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Proposal 4 (modified): For positioning in RRC_INACTIVE state, the positioning assistance data can be delivered to UE through the following ways:</w:t>
      </w:r>
    </w:p>
    <w:p w14:paraId="4F7FDEAF"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w:t>
      </w:r>
      <w:r>
        <w:tab/>
        <w:t>positioning system information, i.e. posSIB;(12/13)</w:t>
      </w:r>
    </w:p>
    <w:p w14:paraId="778EBC08"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w:t>
      </w:r>
      <w:r>
        <w:tab/>
        <w:t>pre-configure assistance data when UE in RRC_CONNECTED state;(11/13)</w:t>
      </w:r>
    </w:p>
    <w:p w14:paraId="39D084A7"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w:t>
      </w:r>
      <w:r>
        <w:tab/>
        <w:t>send to UE in RRC_INACTIVE during ongoing SDT procedure. (9/13)</w:t>
      </w:r>
    </w:p>
    <w:p w14:paraId="0F7DDD5A" w14:textId="77777777" w:rsidR="00DE7F59" w:rsidRDefault="00DE7F59" w:rsidP="00DE7F59">
      <w:pPr>
        <w:pStyle w:val="Doc-text2"/>
      </w:pPr>
    </w:p>
    <w:p w14:paraId="6AA181A3"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Agreement:</w:t>
      </w:r>
    </w:p>
    <w:p w14:paraId="50F7300B"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35FAEA11"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w:t>
      </w:r>
      <w:r>
        <w:tab/>
        <w:t>RRCRelease with SuspendConfig (13/13)</w:t>
      </w:r>
    </w:p>
    <w:p w14:paraId="75F2605F"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w:t>
      </w:r>
      <w:r>
        <w:tab/>
        <w:t>SDT DL RRC message, i.e. Msg B / Msg 4 of RA-SDT (9/13)</w:t>
      </w:r>
    </w:p>
    <w:p w14:paraId="6E680050"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w:t>
      </w:r>
      <w:r>
        <w:tab/>
        <w:t>WA: pre-configure positioning SRS in RRC_CONNECTED (9/13)</w:t>
      </w:r>
    </w:p>
    <w:p w14:paraId="26E0FB2B"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20106F13"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Proposal 8: Support SP SRSp for positioning in RRC_INACTIVE state. (12/13)</w:t>
      </w:r>
    </w:p>
    <w:p w14:paraId="3181E633"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lastRenderedPageBreak/>
        <w:t xml:space="preserve">Proposal 9: SP Positioning SRS Activation/Deactivation MAC CE is reused for triggering SRSp transmission in RRC_INACTIVE. (12/12) </w:t>
      </w:r>
    </w:p>
    <w:p w14:paraId="5F68F224" w14:textId="77777777" w:rsidR="00DE7F59" w:rsidRDefault="00DE7F59" w:rsidP="00DE7F59">
      <w:pPr>
        <w:pStyle w:val="Doc-text2"/>
        <w:pBdr>
          <w:top w:val="single" w:sz="4" w:space="1" w:color="auto"/>
          <w:left w:val="single" w:sz="4" w:space="4" w:color="auto"/>
          <w:bottom w:val="single" w:sz="4" w:space="1" w:color="auto"/>
          <w:right w:val="single" w:sz="4" w:space="4" w:color="auto"/>
        </w:pBdr>
      </w:pPr>
      <w:r>
        <w:t>Proposal 10: AP SRSp is not supported for positioning in RRC_INACTIVE state. (11/13)</w:t>
      </w:r>
    </w:p>
    <w:p w14:paraId="581E3115" w14:textId="32E6D9C9" w:rsidR="00DE7F59" w:rsidRDefault="00DE7F59" w:rsidP="00DE7F59">
      <w:pPr>
        <w:rPr>
          <w:b/>
          <w:bCs/>
        </w:rPr>
      </w:pPr>
    </w:p>
    <w:p w14:paraId="26238D33" w14:textId="6BD03CFB" w:rsidR="00DE7F59" w:rsidRDefault="00DE7F59" w:rsidP="00DE7F59">
      <w:pPr>
        <w:pStyle w:val="Heading2"/>
      </w:pPr>
      <w:r>
        <w:t>RAN1 agreements</w:t>
      </w:r>
    </w:p>
    <w:p w14:paraId="25169E0B" w14:textId="47321141" w:rsidR="00053BBC" w:rsidRPr="00053BBC" w:rsidRDefault="00053BBC" w:rsidP="00053BBC">
      <w:pPr>
        <w:pStyle w:val="Heading3"/>
      </w:pPr>
      <w:r>
        <w:t>RAN1-105</w:t>
      </w:r>
    </w:p>
    <w:p w14:paraId="1AAC6F68" w14:textId="77777777" w:rsidR="006428C9" w:rsidRDefault="006428C9" w:rsidP="006428C9">
      <w:pPr>
        <w:rPr>
          <w:lang w:eastAsia="x-none"/>
        </w:rPr>
      </w:pPr>
      <w:r w:rsidRPr="00E21D4A">
        <w:rPr>
          <w:highlight w:val="green"/>
          <w:lang w:eastAsia="x-none"/>
        </w:rPr>
        <w:t>Agreement:</w:t>
      </w:r>
    </w:p>
    <w:p w14:paraId="643A95D0" w14:textId="77777777" w:rsidR="006428C9" w:rsidRDefault="006428C9" w:rsidP="006428C9">
      <w:pPr>
        <w:rPr>
          <w:lang w:eastAsia="x-none"/>
        </w:rPr>
      </w:pPr>
      <w:r>
        <w:rPr>
          <w:rFonts w:hint="eastAsia"/>
          <w:lang w:eastAsia="x-none"/>
        </w:rPr>
        <w:t>NR positioning supports DL PRS-RSRP (section 5.1.28 in the TS 38.215) and DL RSTD (section 5.1.29 in the TS 38.215) measurements by UEs in RRC_INACTIVE state</w:t>
      </w:r>
    </w:p>
    <w:p w14:paraId="36922CC5" w14:textId="77777777" w:rsidR="006428C9" w:rsidRDefault="006428C9" w:rsidP="006428C9">
      <w:pPr>
        <w:numPr>
          <w:ilvl w:val="0"/>
          <w:numId w:val="44"/>
        </w:numPr>
        <w:overflowPunct/>
        <w:autoSpaceDE/>
        <w:autoSpaceDN/>
        <w:adjustRightInd/>
        <w:spacing w:after="0"/>
        <w:rPr>
          <w:lang w:eastAsia="x-none"/>
        </w:rPr>
      </w:pPr>
      <w:r>
        <w:rPr>
          <w:rFonts w:hint="eastAsia"/>
          <w:lang w:eastAsia="x-none"/>
        </w:rPr>
        <w:t>FFS additional potential impact on RAN1</w:t>
      </w:r>
    </w:p>
    <w:p w14:paraId="2EC05F59" w14:textId="342C1849" w:rsidR="00053BBC" w:rsidRPr="006428C9" w:rsidRDefault="00053BBC" w:rsidP="00053BBC"/>
    <w:p w14:paraId="0384A0CE" w14:textId="1152A7F0" w:rsidR="00053BBC" w:rsidRPr="00053BBC" w:rsidRDefault="00053BBC" w:rsidP="00053BBC">
      <w:pPr>
        <w:pStyle w:val="Heading3"/>
      </w:pPr>
      <w:r>
        <w:t>RAN1-106</w:t>
      </w:r>
    </w:p>
    <w:p w14:paraId="20B9F62E" w14:textId="77777777" w:rsidR="00053BBC" w:rsidRDefault="00053BBC" w:rsidP="00053BBC">
      <w:pPr>
        <w:rPr>
          <w:lang w:eastAsia="x-none"/>
        </w:rPr>
      </w:pPr>
      <w:r w:rsidRPr="00901A90">
        <w:rPr>
          <w:highlight w:val="green"/>
          <w:lang w:eastAsia="x-none"/>
        </w:rPr>
        <w:t>Agreement:</w:t>
      </w:r>
    </w:p>
    <w:p w14:paraId="192609D2" w14:textId="77777777" w:rsidR="00053BBC" w:rsidRDefault="00053BBC" w:rsidP="00053BBC">
      <w:pPr>
        <w:pStyle w:val="3GPPText"/>
        <w:spacing w:before="0" w:after="0"/>
        <w:rPr>
          <w:rFonts w:ascii="Times" w:hAnsi="Times" w:cs="Times"/>
          <w:b/>
        </w:rPr>
      </w:pPr>
      <w:r w:rsidRPr="002F34CE">
        <w:rPr>
          <w:rFonts w:ascii="Times" w:hAnsi="Times" w:cs="Times"/>
          <w:lang w:eastAsia="ko-KR"/>
        </w:rPr>
        <w:t xml:space="preserve">From </w:t>
      </w:r>
      <w:r w:rsidRPr="002F34CE">
        <w:rPr>
          <w:rFonts w:ascii="Times" w:hAnsi="Times" w:cs="Times"/>
        </w:rPr>
        <w:t>RAN1</w:t>
      </w:r>
      <w:r w:rsidRPr="002F34CE">
        <w:rPr>
          <w:rFonts w:ascii="Times" w:hAnsi="Times" w:cs="Times"/>
          <w:lang w:eastAsia="ko-KR"/>
        </w:rPr>
        <w:t xml:space="preserve"> perspective, </w:t>
      </w:r>
      <w:r w:rsidRPr="00901A90">
        <w:rPr>
          <w:rFonts w:ascii="Times" w:hAnsi="Times" w:cs="Times"/>
          <w:lang w:eastAsia="ko-KR"/>
        </w:rPr>
        <w:t>it is feasible to support</w:t>
      </w:r>
      <w:r w:rsidRPr="002F34CE">
        <w:rPr>
          <w:rFonts w:ascii="Times" w:hAnsi="Times" w:cs="Times"/>
          <w:lang w:eastAsia="ko-KR"/>
        </w:rPr>
        <w:t xml:space="preserve"> transmission of SRS for positioning by UEs in RRC _INACTIVE state for UL and DL+UL positioning under certain validation criteria</w:t>
      </w:r>
    </w:p>
    <w:p w14:paraId="63537F39" w14:textId="77777777" w:rsidR="00053BBC" w:rsidRPr="002F34CE" w:rsidRDefault="00053BBC" w:rsidP="00053BBC">
      <w:pPr>
        <w:pStyle w:val="3GPPText"/>
        <w:numPr>
          <w:ilvl w:val="0"/>
          <w:numId w:val="43"/>
        </w:numPr>
        <w:spacing w:before="0" w:after="0" w:line="259" w:lineRule="auto"/>
        <w:rPr>
          <w:rFonts w:ascii="Times" w:hAnsi="Times" w:cs="Times"/>
        </w:rPr>
      </w:pPr>
      <w:r w:rsidRPr="002F34CE">
        <w:rPr>
          <w:rFonts w:ascii="Times" w:hAnsi="Times" w:cs="Times"/>
        </w:rPr>
        <w:t>FFS: Type(s) of SRS for positioning (i.e., periodic, semi-persistent, aperiodic)</w:t>
      </w:r>
    </w:p>
    <w:p w14:paraId="1544A7EB" w14:textId="77777777" w:rsidR="00053BBC" w:rsidRPr="00901A90" w:rsidRDefault="00053BBC" w:rsidP="00053BBC">
      <w:pPr>
        <w:pStyle w:val="3GPPText"/>
        <w:numPr>
          <w:ilvl w:val="0"/>
          <w:numId w:val="43"/>
        </w:numPr>
        <w:spacing w:before="0" w:after="0" w:line="259" w:lineRule="auto"/>
        <w:rPr>
          <w:rFonts w:ascii="Times" w:hAnsi="Times" w:cs="Times"/>
        </w:rPr>
      </w:pPr>
      <w:r w:rsidRPr="002F34CE">
        <w:rPr>
          <w:rFonts w:ascii="Times" w:hAnsi="Times" w:cs="Times"/>
        </w:rPr>
        <w:t>FFS: Details of validation criteria which may also be discussed in RAN2</w:t>
      </w:r>
    </w:p>
    <w:p w14:paraId="05EA9FAB" w14:textId="77777777" w:rsidR="00053BBC" w:rsidRPr="002F34CE" w:rsidRDefault="00053BBC" w:rsidP="00053BBC">
      <w:pPr>
        <w:pStyle w:val="3GPPText"/>
        <w:numPr>
          <w:ilvl w:val="0"/>
          <w:numId w:val="43"/>
        </w:numPr>
        <w:spacing w:before="0" w:after="0" w:line="259" w:lineRule="auto"/>
        <w:rPr>
          <w:rFonts w:ascii="Times" w:hAnsi="Times" w:cs="Times"/>
        </w:rPr>
      </w:pPr>
      <w:r>
        <w:rPr>
          <w:rFonts w:ascii="Times" w:hAnsi="Times" w:cs="Times"/>
        </w:rPr>
        <w:t>Send LS to RAN2 informing them of this agreement</w:t>
      </w:r>
    </w:p>
    <w:p w14:paraId="14FC0691" w14:textId="77777777" w:rsidR="00053BBC" w:rsidRDefault="00053BBC" w:rsidP="00053BBC">
      <w:pPr>
        <w:rPr>
          <w:lang w:eastAsia="x-none"/>
        </w:rPr>
      </w:pPr>
    </w:p>
    <w:p w14:paraId="239498EF" w14:textId="77777777" w:rsidR="00053BBC" w:rsidRDefault="00053BBC" w:rsidP="00053BBC">
      <w:r w:rsidRPr="00A103A4">
        <w:rPr>
          <w:highlight w:val="green"/>
        </w:rPr>
        <w:t>Agreement:</w:t>
      </w:r>
    </w:p>
    <w:p w14:paraId="16BBBB67" w14:textId="77777777" w:rsidR="00053BBC" w:rsidRDefault="00053BBC" w:rsidP="00053BBC">
      <w:r>
        <w:t>Open loop power control defined in Rel.16 for transmission of SRS for positioning by RRC_CONNECTED UEs is applicable for RRC_INACTIVE UEs.</w:t>
      </w:r>
    </w:p>
    <w:p w14:paraId="3B112932" w14:textId="77777777" w:rsidR="00053BBC" w:rsidRDefault="00053BBC" w:rsidP="00053BBC">
      <w:pPr>
        <w:rPr>
          <w:highlight w:val="cyan"/>
          <w:lang w:eastAsia="x-none"/>
        </w:rPr>
      </w:pPr>
    </w:p>
    <w:p w14:paraId="1C6647A5" w14:textId="77777777" w:rsidR="00053BBC" w:rsidRPr="00A103A4" w:rsidRDefault="00053BBC" w:rsidP="00053BBC">
      <w:pPr>
        <w:rPr>
          <w:highlight w:val="green"/>
          <w:lang w:eastAsia="x-none"/>
        </w:rPr>
      </w:pPr>
      <w:r w:rsidRPr="00A103A4">
        <w:rPr>
          <w:highlight w:val="green"/>
          <w:lang w:eastAsia="x-none"/>
        </w:rPr>
        <w:t>Agreement:</w:t>
      </w:r>
    </w:p>
    <w:p w14:paraId="1AD74EAC" w14:textId="77777777" w:rsidR="00053BBC" w:rsidRDefault="00053BBC" w:rsidP="00053BBC">
      <w:pPr>
        <w:rPr>
          <w:lang w:eastAsia="x-none"/>
        </w:rPr>
      </w:pPr>
      <w:r w:rsidRPr="00A103A4">
        <w:rPr>
          <w:rFonts w:hint="eastAsia"/>
          <w:lang w:eastAsia="x-none"/>
        </w:rPr>
        <w:t>Spatial relation defined in Rel.16 for transmission of SRS for position</w:t>
      </w:r>
      <w:r>
        <w:rPr>
          <w:lang w:eastAsia="x-none"/>
        </w:rPr>
        <w:t>i</w:t>
      </w:r>
      <w:r w:rsidRPr="00A103A4">
        <w:rPr>
          <w:rFonts w:hint="eastAsia"/>
          <w:lang w:eastAsia="x-none"/>
        </w:rPr>
        <w:t>ng by RRC_CONNECTED UEs is applicable for RRC_INACTIVE UEs</w:t>
      </w:r>
      <w:r>
        <w:rPr>
          <w:lang w:eastAsia="x-none"/>
        </w:rPr>
        <w:t>.</w:t>
      </w:r>
    </w:p>
    <w:p w14:paraId="50F1EC22" w14:textId="77777777" w:rsidR="00053BBC" w:rsidRDefault="00053BBC" w:rsidP="00053BBC">
      <w:pPr>
        <w:rPr>
          <w:highlight w:val="cyan"/>
          <w:lang w:eastAsia="x-none"/>
        </w:rPr>
      </w:pPr>
    </w:p>
    <w:p w14:paraId="6BFCB169" w14:textId="77777777" w:rsidR="00053BBC" w:rsidRPr="004674D1" w:rsidRDefault="00053BBC" w:rsidP="00053BBC">
      <w:pPr>
        <w:rPr>
          <w:u w:val="single"/>
          <w:lang w:eastAsia="x-none"/>
        </w:rPr>
      </w:pPr>
      <w:r w:rsidRPr="004674D1">
        <w:rPr>
          <w:u w:val="single"/>
          <w:lang w:eastAsia="x-none"/>
        </w:rPr>
        <w:t>Conclusion:</w:t>
      </w:r>
    </w:p>
    <w:p w14:paraId="582EF9E9" w14:textId="77777777" w:rsidR="00053BBC" w:rsidRDefault="00053BBC" w:rsidP="00053BBC">
      <w:pPr>
        <w:rPr>
          <w:lang w:eastAsia="x-none"/>
        </w:rPr>
      </w:pPr>
      <w:r>
        <w:rPr>
          <w:lang w:eastAsia="x-none"/>
        </w:rPr>
        <w:t xml:space="preserve">It is up to RAN2 to define TA procedures for </w:t>
      </w:r>
      <w:r w:rsidRPr="004674D1">
        <w:rPr>
          <w:rFonts w:hint="eastAsia"/>
          <w:lang w:eastAsia="x-none"/>
        </w:rPr>
        <w:t>SRS for positioning transmission by RRC_INACTIVE U</w:t>
      </w:r>
      <w:r>
        <w:rPr>
          <w:lang w:eastAsia="x-none"/>
        </w:rPr>
        <w:t>E</w:t>
      </w:r>
      <w:r w:rsidRPr="004674D1">
        <w:rPr>
          <w:rFonts w:hint="eastAsia"/>
          <w:lang w:eastAsia="x-none"/>
        </w:rPr>
        <w:t>s</w:t>
      </w:r>
      <w:r>
        <w:rPr>
          <w:lang w:eastAsia="x-none"/>
        </w:rPr>
        <w:t>.</w:t>
      </w:r>
    </w:p>
    <w:p w14:paraId="1D3647B9" w14:textId="77777777" w:rsidR="00053BBC" w:rsidRDefault="00053BBC" w:rsidP="00053BBC">
      <w:pPr>
        <w:rPr>
          <w:lang w:eastAsia="x-none"/>
        </w:rPr>
      </w:pPr>
    </w:p>
    <w:p w14:paraId="466A4326" w14:textId="77777777" w:rsidR="00053BBC" w:rsidRDefault="00053BBC" w:rsidP="00053BBC">
      <w:pPr>
        <w:rPr>
          <w:lang w:eastAsia="x-none"/>
        </w:rPr>
      </w:pPr>
      <w:bookmarkStart w:id="1" w:name="_Hlk80881717"/>
      <w:r>
        <w:rPr>
          <w:lang w:eastAsia="x-none"/>
        </w:rPr>
        <w:t>R1-2108563</w:t>
      </w:r>
      <w:r>
        <w:rPr>
          <w:lang w:eastAsia="x-none"/>
        </w:rPr>
        <w:tab/>
        <w:t>Draft LS to RAN2 on SRS for Positioning Transmission by UEs in RRC_INACTIVE State</w:t>
      </w:r>
      <w:r>
        <w:rPr>
          <w:lang w:eastAsia="x-none"/>
        </w:rPr>
        <w:tab/>
        <w:t>Moderator (Intel Corporation)</w:t>
      </w:r>
    </w:p>
    <w:p w14:paraId="759ED275" w14:textId="77777777" w:rsidR="00053BBC" w:rsidRDefault="00053BBC" w:rsidP="00053BBC">
      <w:pPr>
        <w:rPr>
          <w:lang w:eastAsia="x-none"/>
        </w:rPr>
      </w:pPr>
      <w:r w:rsidRPr="000979B6">
        <w:rPr>
          <w:highlight w:val="green"/>
          <w:lang w:eastAsia="x-none"/>
        </w:rPr>
        <w:t>R1-2108564</w:t>
      </w:r>
      <w:r>
        <w:rPr>
          <w:lang w:eastAsia="x-none"/>
        </w:rPr>
        <w:tab/>
        <w:t>LS to RAN2 on SRS for Positioning Transmission by UEs in RRC_INACTIVE State</w:t>
      </w:r>
      <w:r>
        <w:rPr>
          <w:lang w:eastAsia="x-none"/>
        </w:rPr>
        <w:tab/>
        <w:t>RAN1, Intel Corporation</w:t>
      </w:r>
    </w:p>
    <w:bookmarkEnd w:id="1"/>
    <w:p w14:paraId="68FCC18C" w14:textId="77777777" w:rsidR="00053BBC" w:rsidRDefault="00053BBC" w:rsidP="00053BBC">
      <w:pPr>
        <w:rPr>
          <w:lang w:eastAsia="x-none"/>
        </w:rPr>
      </w:pPr>
    </w:p>
    <w:p w14:paraId="7C5695B3" w14:textId="77777777" w:rsidR="00053BBC" w:rsidRPr="00053BBC" w:rsidRDefault="00053BBC" w:rsidP="00053BBC"/>
    <w:p w14:paraId="1A2F109F" w14:textId="40F408B2" w:rsidR="00DE7F59" w:rsidRDefault="00DE7F59" w:rsidP="00DE7F59">
      <w:pPr>
        <w:pStyle w:val="Heading3"/>
      </w:pPr>
      <w:r>
        <w:t>RAN1-106bis-e</w:t>
      </w:r>
    </w:p>
    <w:p w14:paraId="3C06F611" w14:textId="77777777" w:rsidR="00DE7F59" w:rsidRDefault="00DE7F59" w:rsidP="00DE7F59">
      <w:pPr>
        <w:rPr>
          <w:lang w:eastAsia="x-none"/>
        </w:rPr>
      </w:pPr>
      <w:r w:rsidRPr="00FB0490">
        <w:rPr>
          <w:highlight w:val="green"/>
          <w:lang w:eastAsia="x-none"/>
        </w:rPr>
        <w:t>Agreement:</w:t>
      </w:r>
    </w:p>
    <w:p w14:paraId="721AD000" w14:textId="77777777" w:rsidR="00DE7F59" w:rsidRDefault="00DE7F59" w:rsidP="00DE7F59">
      <w:pPr>
        <w:numPr>
          <w:ilvl w:val="0"/>
          <w:numId w:val="37"/>
        </w:numPr>
        <w:overflowPunct/>
        <w:autoSpaceDE/>
        <w:autoSpaceDN/>
        <w:adjustRightInd/>
        <w:spacing w:after="0"/>
        <w:rPr>
          <w:lang w:eastAsia="x-none"/>
        </w:rPr>
      </w:pPr>
      <w:r>
        <w:rPr>
          <w:rFonts w:hint="eastAsia"/>
          <w:lang w:eastAsia="x-none"/>
        </w:rPr>
        <w:t>Send LS to RAN2 with the outcome of RAN1 discussion on types of SRS for positioning to be supported by UEs in RRC_INACTIVE state</w:t>
      </w:r>
    </w:p>
    <w:p w14:paraId="09AA8A70" w14:textId="77777777" w:rsidR="00DE7F59" w:rsidRDefault="00DE7F59" w:rsidP="00DE7F59">
      <w:pPr>
        <w:numPr>
          <w:ilvl w:val="0"/>
          <w:numId w:val="37"/>
        </w:numPr>
        <w:overflowPunct/>
        <w:autoSpaceDE/>
        <w:autoSpaceDN/>
        <w:adjustRightInd/>
        <w:spacing w:after="0"/>
        <w:rPr>
          <w:lang w:eastAsia="x-none"/>
        </w:rPr>
      </w:pPr>
      <w:r>
        <w:rPr>
          <w:rFonts w:hint="eastAsia"/>
          <w:lang w:eastAsia="x-none"/>
        </w:rPr>
        <w:t xml:space="preserve">From RAN1 perspective, support of semi-persistent SRS for positioning by RRC_INACTIVE UEs is </w:t>
      </w:r>
      <w:r>
        <w:rPr>
          <w:lang w:eastAsia="x-none"/>
        </w:rPr>
        <w:t>feasible</w:t>
      </w:r>
    </w:p>
    <w:p w14:paraId="6E8D96AB" w14:textId="77777777" w:rsidR="00DE7F59" w:rsidRDefault="00DE7F59" w:rsidP="00DE7F59">
      <w:pPr>
        <w:numPr>
          <w:ilvl w:val="0"/>
          <w:numId w:val="37"/>
        </w:numPr>
        <w:overflowPunct/>
        <w:autoSpaceDE/>
        <w:autoSpaceDN/>
        <w:adjustRightInd/>
        <w:spacing w:after="0"/>
        <w:rPr>
          <w:lang w:eastAsia="x-none"/>
        </w:rPr>
      </w:pPr>
      <w:r>
        <w:rPr>
          <w:rFonts w:hint="eastAsia"/>
          <w:lang w:eastAsia="x-none"/>
        </w:rPr>
        <w:t>It is up to RAN2 to confirm support of semi-persistent SRS for positioning by RRC_INACTIVE UEs and determine necessary signal</w:t>
      </w:r>
      <w:r>
        <w:rPr>
          <w:lang w:eastAsia="x-none"/>
        </w:rPr>
        <w:t>l</w:t>
      </w:r>
      <w:r>
        <w:rPr>
          <w:rFonts w:hint="eastAsia"/>
          <w:lang w:eastAsia="x-none"/>
        </w:rPr>
        <w:t>ing details</w:t>
      </w:r>
    </w:p>
    <w:p w14:paraId="48DA0FDD" w14:textId="77777777" w:rsidR="00DE7F59" w:rsidRDefault="00DE7F59" w:rsidP="00DE7F59">
      <w:pPr>
        <w:rPr>
          <w:lang w:eastAsia="x-none"/>
        </w:rPr>
      </w:pPr>
    </w:p>
    <w:p w14:paraId="709F60EE" w14:textId="77777777" w:rsidR="00DE7F59" w:rsidRDefault="00DE7F59" w:rsidP="00DE7F59">
      <w:pPr>
        <w:rPr>
          <w:lang w:eastAsia="x-none"/>
        </w:rPr>
      </w:pPr>
      <w:r w:rsidRPr="00FB0490">
        <w:rPr>
          <w:highlight w:val="green"/>
          <w:lang w:eastAsia="x-none"/>
        </w:rPr>
        <w:t>Agreement:</w:t>
      </w:r>
    </w:p>
    <w:p w14:paraId="2D568DE3" w14:textId="77777777" w:rsidR="00DE7F59" w:rsidRDefault="00DE7F59" w:rsidP="00DE7F59">
      <w:pPr>
        <w:numPr>
          <w:ilvl w:val="0"/>
          <w:numId w:val="38"/>
        </w:numPr>
        <w:overflowPunct/>
        <w:autoSpaceDE/>
        <w:autoSpaceDN/>
        <w:adjustRightInd/>
        <w:spacing w:after="0"/>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14:paraId="6C8E0804" w14:textId="77777777" w:rsidR="00DE7F59" w:rsidRDefault="00DE7F59" w:rsidP="00DE7F59">
      <w:pPr>
        <w:rPr>
          <w:lang w:eastAsia="x-none"/>
        </w:rPr>
      </w:pPr>
    </w:p>
    <w:p w14:paraId="1FD67764" w14:textId="77777777" w:rsidR="00DE7F59" w:rsidRPr="00AA2F5B" w:rsidRDefault="00DE7F59" w:rsidP="00DE7F59">
      <w:pPr>
        <w:rPr>
          <w:lang w:eastAsia="x-none"/>
        </w:rPr>
      </w:pPr>
      <w:r w:rsidRPr="00AA2F5B">
        <w:rPr>
          <w:highlight w:val="green"/>
          <w:lang w:eastAsia="x-none"/>
        </w:rPr>
        <w:t>Agreement:</w:t>
      </w:r>
    </w:p>
    <w:p w14:paraId="01AF0D93" w14:textId="77777777" w:rsidR="00DE7F59" w:rsidRDefault="00DE7F59" w:rsidP="00DE7F59">
      <w:pPr>
        <w:numPr>
          <w:ilvl w:val="0"/>
          <w:numId w:val="38"/>
        </w:numPr>
        <w:overflowPunct/>
        <w:autoSpaceDE/>
        <w:autoSpaceDN/>
        <w:adjustRightInd/>
        <w:spacing w:after="0"/>
        <w:rPr>
          <w:lang w:eastAsia="x-none"/>
        </w:rPr>
      </w:pPr>
      <w:r w:rsidRPr="00AA2F5B">
        <w:rPr>
          <w:lang w:eastAsia="x-none"/>
        </w:rPr>
        <w:t>For OLPC of SRS for positioning transmission by RRC_INACTIVE UEs,</w:t>
      </w:r>
    </w:p>
    <w:p w14:paraId="33A87680" w14:textId="77777777" w:rsidR="00DE7F59" w:rsidRDefault="00DE7F59" w:rsidP="00DE7F59">
      <w:pPr>
        <w:numPr>
          <w:ilvl w:val="1"/>
          <w:numId w:val="38"/>
        </w:numPr>
        <w:overflowPunct/>
        <w:autoSpaceDE/>
        <w:autoSpaceDN/>
        <w:adjustRightInd/>
        <w:spacing w:after="0"/>
        <w:rPr>
          <w:lang w:eastAsia="x-none"/>
        </w:rPr>
      </w:pPr>
      <w:r w:rsidRPr="00AA2F5B">
        <w:rPr>
          <w:lang w:eastAsia="x-none"/>
        </w:rPr>
        <w:t>Reuse validity criteria for pathloss measurement defined for RRC_CONNECTED UEs in Rel.16</w:t>
      </w:r>
    </w:p>
    <w:p w14:paraId="60D6EBE2" w14:textId="77777777" w:rsidR="00DE7F59" w:rsidRPr="00E30349" w:rsidRDefault="00DE7F59" w:rsidP="00DE7F59">
      <w:pPr>
        <w:numPr>
          <w:ilvl w:val="2"/>
          <w:numId w:val="38"/>
        </w:numPr>
        <w:overflowPunct/>
        <w:autoSpaceDE/>
        <w:autoSpaceDN/>
        <w:adjustRightInd/>
        <w:spacing w:after="0"/>
        <w:rPr>
          <w:lang w:eastAsia="x-none"/>
        </w:rPr>
      </w:pPr>
      <w:r w:rsidRPr="00E30349">
        <w:rPr>
          <w:lang w:eastAsia="x-none"/>
        </w:rPr>
        <w:t>FFS</w:t>
      </w:r>
      <w:r>
        <w:rPr>
          <w:lang w:eastAsia="x-none"/>
        </w:rPr>
        <w:t xml:space="preserve">: </w:t>
      </w:r>
      <w:r w:rsidRPr="00E30349">
        <w:rPr>
          <w:lang w:eastAsia="x-none"/>
        </w:rPr>
        <w:t xml:space="preserve">UE fallback behavior (i.e. whether to reuse fallback to pathloss measurement by RRC_INACTIVE UE for the cell, from which the SS/PBCH is received to obtain MIB, is not accurate) </w:t>
      </w:r>
    </w:p>
    <w:p w14:paraId="302436B6" w14:textId="77777777" w:rsidR="00DE7F59" w:rsidRDefault="00DE7F59" w:rsidP="00DE7F59">
      <w:pPr>
        <w:numPr>
          <w:ilvl w:val="0"/>
          <w:numId w:val="38"/>
        </w:numPr>
        <w:overflowPunct/>
        <w:autoSpaceDE/>
        <w:autoSpaceDN/>
        <w:adjustRightInd/>
        <w:spacing w:after="0"/>
        <w:rPr>
          <w:lang w:eastAsia="x-none"/>
        </w:rPr>
      </w:pPr>
      <w:r w:rsidRPr="00AA2F5B">
        <w:rPr>
          <w:lang w:eastAsia="x-none"/>
        </w:rPr>
        <w:t>For spatial relation of SRS for positioning transmission by RRC_INACTIVE UEs,</w:t>
      </w:r>
    </w:p>
    <w:p w14:paraId="7853B663" w14:textId="77777777" w:rsidR="00DE7F59" w:rsidRPr="00AA2F5B" w:rsidRDefault="00DE7F59" w:rsidP="00DE7F59">
      <w:pPr>
        <w:numPr>
          <w:ilvl w:val="1"/>
          <w:numId w:val="38"/>
        </w:numPr>
        <w:overflowPunct/>
        <w:autoSpaceDE/>
        <w:autoSpaceDN/>
        <w:adjustRightInd/>
        <w:spacing w:after="0"/>
        <w:rPr>
          <w:lang w:eastAsia="x-none"/>
        </w:rPr>
      </w:pPr>
      <w:r w:rsidRPr="00AA2F5B">
        <w:rPr>
          <w:lang w:eastAsia="x-none"/>
        </w:rPr>
        <w:t>FFS</w:t>
      </w:r>
      <w:r>
        <w:rPr>
          <w:lang w:eastAsia="x-none"/>
        </w:rPr>
        <w:t>:</w:t>
      </w:r>
      <w:r w:rsidRPr="00AA2F5B">
        <w:rPr>
          <w:lang w:eastAsia="x-none"/>
        </w:rPr>
        <w:t xml:space="preserve"> </w:t>
      </w:r>
      <w:r>
        <w:rPr>
          <w:lang w:eastAsia="x-none"/>
        </w:rPr>
        <w:t>W</w:t>
      </w:r>
      <w:r w:rsidRPr="00AA2F5B">
        <w:rPr>
          <w:lang w:eastAsia="x-none"/>
        </w:rPr>
        <w:t>hether to define validity criteria or reuse validity criteria for OLPC pathloss measurement to determine whether spatial relation with configured RS is valid</w:t>
      </w:r>
    </w:p>
    <w:p w14:paraId="3E88DEBD" w14:textId="77777777" w:rsidR="00DE7F59" w:rsidRPr="00AA2F5B" w:rsidRDefault="00DE7F59" w:rsidP="00DE7F59">
      <w:pPr>
        <w:rPr>
          <w:lang w:eastAsia="x-none"/>
        </w:rPr>
      </w:pPr>
    </w:p>
    <w:p w14:paraId="7705AEC6" w14:textId="77777777" w:rsidR="00DE7F59" w:rsidRDefault="00DE7F59" w:rsidP="00DE7F59">
      <w:pPr>
        <w:rPr>
          <w:lang w:eastAsia="x-none"/>
        </w:rPr>
      </w:pPr>
      <w:r w:rsidRPr="000502BB">
        <w:rPr>
          <w:highlight w:val="green"/>
          <w:lang w:eastAsia="x-none"/>
        </w:rPr>
        <w:t>Agreement:</w:t>
      </w:r>
    </w:p>
    <w:p w14:paraId="300EDF23" w14:textId="77777777" w:rsidR="00DE7F59" w:rsidRDefault="00DE7F59" w:rsidP="00DE7F59">
      <w:pPr>
        <w:numPr>
          <w:ilvl w:val="0"/>
          <w:numId w:val="38"/>
        </w:numPr>
        <w:overflowPunct/>
        <w:autoSpaceDE/>
        <w:autoSpaceDN/>
        <w:adjustRightInd/>
        <w:spacing w:after="0"/>
        <w:rPr>
          <w:lang w:eastAsia="x-none"/>
        </w:rPr>
      </w:pPr>
      <w:r w:rsidRPr="00E30349">
        <w:rPr>
          <w:lang w:eastAsia="x-none"/>
        </w:rPr>
        <w:t>From RAN1 perspective, in RRC_INACTIVE state, reception of DL PRS has lower priority than other DL signals/channels (SSB, SIB1, CORESET0, MSG2/MSGB, paging, DL SDT)</w:t>
      </w:r>
    </w:p>
    <w:p w14:paraId="45930945" w14:textId="77777777" w:rsidR="00DE7F59" w:rsidRPr="00E30349" w:rsidRDefault="00DE7F59" w:rsidP="00DE7F59">
      <w:pPr>
        <w:numPr>
          <w:ilvl w:val="1"/>
          <w:numId w:val="38"/>
        </w:numPr>
        <w:overflowPunct/>
        <w:autoSpaceDE/>
        <w:autoSpaceDN/>
        <w:adjustRightInd/>
        <w:spacing w:after="0"/>
        <w:rPr>
          <w:lang w:eastAsia="x-none"/>
        </w:rPr>
      </w:pPr>
      <w:r w:rsidRPr="00E30349">
        <w:rPr>
          <w:rFonts w:cs="Times"/>
        </w:rPr>
        <w:t>FFS how to determine conflicts in DL PRS and other DL signals/channels reception by UE</w:t>
      </w:r>
    </w:p>
    <w:p w14:paraId="34D787D0" w14:textId="77777777" w:rsidR="00DE7F59" w:rsidRPr="00E30349" w:rsidRDefault="00DE7F59" w:rsidP="00DE7F59">
      <w:pPr>
        <w:numPr>
          <w:ilvl w:val="1"/>
          <w:numId w:val="38"/>
        </w:numPr>
        <w:overflowPunct/>
        <w:autoSpaceDE/>
        <w:autoSpaceDN/>
        <w:adjustRightInd/>
        <w:spacing w:after="0"/>
        <w:rPr>
          <w:lang w:eastAsia="x-none"/>
        </w:rPr>
      </w:pPr>
      <w:r w:rsidRPr="00E30349">
        <w:rPr>
          <w:rFonts w:cs="Times"/>
        </w:rPr>
        <w:t>FFS how to handle retuning time for the case when DL PRS and other DL signals/channels are allocated in different BW and/or have the same or different SCS as initial DL BWP</w:t>
      </w:r>
    </w:p>
    <w:p w14:paraId="4B82180B" w14:textId="77777777" w:rsidR="00DE7F59" w:rsidRPr="00E30349" w:rsidRDefault="00DE7F59" w:rsidP="00DE7F59">
      <w:pPr>
        <w:numPr>
          <w:ilvl w:val="0"/>
          <w:numId w:val="38"/>
        </w:numPr>
        <w:overflowPunct/>
        <w:autoSpaceDE/>
        <w:autoSpaceDN/>
        <w:adjustRightInd/>
        <w:spacing w:after="0"/>
        <w:rPr>
          <w:lang w:eastAsia="x-none"/>
        </w:rPr>
      </w:pPr>
      <w:r w:rsidRPr="00E30349">
        <w:rPr>
          <w:lang w:eastAsia="x-none"/>
        </w:rPr>
        <w:t>Send LS to RAN4 (cc RAN2) and ask if there is any feedback</w:t>
      </w:r>
    </w:p>
    <w:p w14:paraId="58E143E6" w14:textId="77777777" w:rsidR="00DE7F59" w:rsidRDefault="00DE7F59" w:rsidP="00DE7F59">
      <w:pPr>
        <w:rPr>
          <w:lang w:eastAsia="x-none"/>
        </w:rPr>
      </w:pPr>
    </w:p>
    <w:bookmarkStart w:id="2" w:name="_Hlk85634638"/>
    <w:p w14:paraId="54F6A997" w14:textId="77777777" w:rsidR="00DE7F59" w:rsidRDefault="00DE7F59" w:rsidP="00DE7F59">
      <w:pPr>
        <w:rPr>
          <w:lang w:eastAsia="x-none"/>
        </w:rPr>
      </w:pPr>
      <w:r>
        <w:rPr>
          <w:lang w:eastAsia="x-none"/>
        </w:rPr>
        <w:fldChar w:fldCharType="begin"/>
      </w:r>
      <w:r>
        <w:rPr>
          <w:lang w:eastAsia="x-none"/>
        </w:rPr>
        <w:instrText xml:space="preserve"> HYPERLINK "https://www.3gpp.org/ftp/tsg_ran/WG1_RL1/TSGR1_107-e/Docs/R1-2110643.zip" </w:instrText>
      </w:r>
      <w:r>
        <w:rPr>
          <w:lang w:eastAsia="x-none"/>
        </w:rPr>
        <w:fldChar w:fldCharType="separate"/>
      </w:r>
      <w:r>
        <w:rPr>
          <w:rStyle w:val="Hyperlink"/>
          <w:lang w:eastAsia="x-none"/>
        </w:rPr>
        <w:t>R1-2110643</w:t>
      </w:r>
      <w:r>
        <w:rPr>
          <w:lang w:eastAsia="x-none"/>
        </w:rPr>
        <w:fldChar w:fldCharType="end"/>
      </w:r>
      <w:r>
        <w:rPr>
          <w:lang w:eastAsia="x-none"/>
        </w:rPr>
        <w:tab/>
        <w:t>Draft LS on DL PRS reception priority by RRC_INACTIVE UEs</w:t>
      </w:r>
      <w:r>
        <w:rPr>
          <w:lang w:eastAsia="x-none"/>
        </w:rPr>
        <w:tab/>
        <w:t>Moderator (Intel)</w:t>
      </w:r>
    </w:p>
    <w:p w14:paraId="15D4FA4C" w14:textId="77777777" w:rsidR="00DE7F59" w:rsidRDefault="00E1281A" w:rsidP="00DE7F59">
      <w:pPr>
        <w:rPr>
          <w:lang w:eastAsia="x-none"/>
        </w:rPr>
      </w:pPr>
      <w:hyperlink r:id="rId11" w:history="1">
        <w:r w:rsidR="00DE7F59">
          <w:rPr>
            <w:rStyle w:val="Hyperlink"/>
            <w:highlight w:val="green"/>
            <w:lang w:eastAsia="x-none"/>
          </w:rPr>
          <w:t>R1-2110644</w:t>
        </w:r>
      </w:hyperlink>
      <w:r w:rsidR="00DE7F59">
        <w:rPr>
          <w:lang w:eastAsia="x-none"/>
        </w:rPr>
        <w:tab/>
        <w:t>LS on DL PRS reception priority by RRC_INACTIVE UEs</w:t>
      </w:r>
      <w:r w:rsidR="00DE7F59">
        <w:rPr>
          <w:lang w:eastAsia="x-none"/>
        </w:rPr>
        <w:tab/>
      </w:r>
      <w:r w:rsidR="00DE7F59">
        <w:rPr>
          <w:lang w:eastAsia="x-none"/>
        </w:rPr>
        <w:tab/>
        <w:t>RAN1</w:t>
      </w:r>
    </w:p>
    <w:bookmarkEnd w:id="2"/>
    <w:p w14:paraId="2692F36D" w14:textId="77777777" w:rsidR="00DE7F59" w:rsidRDefault="00DE7F59" w:rsidP="00DE7F59">
      <w:pPr>
        <w:rPr>
          <w:lang w:eastAsia="x-none"/>
        </w:rPr>
      </w:pPr>
    </w:p>
    <w:p w14:paraId="6E9170D1" w14:textId="77777777" w:rsidR="00DE7F59" w:rsidRDefault="00E1281A" w:rsidP="00DE7F59">
      <w:pPr>
        <w:rPr>
          <w:lang w:eastAsia="x-none"/>
        </w:rPr>
      </w:pPr>
      <w:hyperlink r:id="rId12" w:history="1">
        <w:r w:rsidR="00DE7F59">
          <w:rPr>
            <w:rStyle w:val="Hyperlink"/>
            <w:lang w:eastAsia="x-none"/>
          </w:rPr>
          <w:t>R1-2110597</w:t>
        </w:r>
      </w:hyperlink>
      <w:r w:rsidR="00DE7F59">
        <w:rPr>
          <w:lang w:eastAsia="x-none"/>
        </w:rPr>
        <w:tab/>
      </w:r>
      <w:r w:rsidR="00DE7F59" w:rsidRPr="00E22E85">
        <w:rPr>
          <w:lang w:eastAsia="x-none"/>
        </w:rPr>
        <w:t>Draft LS on support of SP-SRS for positioning by RRC_INACTIVE UEs</w:t>
      </w:r>
    </w:p>
    <w:p w14:paraId="5CA1E20F" w14:textId="77777777" w:rsidR="00DE7F59" w:rsidRDefault="00DE7F59" w:rsidP="00DE7F59">
      <w:pPr>
        <w:rPr>
          <w:lang w:eastAsia="x-none"/>
        </w:rPr>
      </w:pPr>
      <w:r w:rsidRPr="00E22E85">
        <w:rPr>
          <w:highlight w:val="green"/>
          <w:lang w:eastAsia="x-none"/>
        </w:rPr>
        <w:t xml:space="preserve">Final LS agreed in </w:t>
      </w:r>
      <w:hyperlink r:id="rId13" w:history="1">
        <w:r>
          <w:rPr>
            <w:rStyle w:val="Hyperlink"/>
            <w:highlight w:val="green"/>
            <w:lang w:eastAsia="x-none"/>
          </w:rPr>
          <w:t>R1-2110598</w:t>
        </w:r>
      </w:hyperlink>
    </w:p>
    <w:p w14:paraId="6CFE6D01" w14:textId="77777777" w:rsidR="00DE7F59" w:rsidRPr="00DE7F59" w:rsidRDefault="00DE7F59" w:rsidP="00DE7F59"/>
    <w:p w14:paraId="4C209CE0" w14:textId="77777777" w:rsidR="00DE7F59" w:rsidRPr="00DE7F59" w:rsidRDefault="00DE7F59" w:rsidP="00DE7F59">
      <w:pPr>
        <w:rPr>
          <w:lang w:val="en-GB"/>
        </w:rPr>
      </w:pPr>
    </w:p>
    <w:p w14:paraId="3CECAF93" w14:textId="305998E6" w:rsidR="00DE7F59" w:rsidRDefault="00DE7F59" w:rsidP="00DE7F59">
      <w:pPr>
        <w:pStyle w:val="Heading3"/>
      </w:pPr>
      <w:r>
        <w:lastRenderedPageBreak/>
        <w:t>RAN1-107e</w:t>
      </w:r>
    </w:p>
    <w:p w14:paraId="5A634EBB" w14:textId="77777777" w:rsidR="00DE7F59" w:rsidRPr="00CA7502" w:rsidRDefault="00DE7F59" w:rsidP="00DE7F59">
      <w:pPr>
        <w:rPr>
          <w:b/>
          <w:iCs/>
          <w:lang w:eastAsia="x-none"/>
        </w:rPr>
      </w:pPr>
      <w:r w:rsidRPr="00CA7502">
        <w:rPr>
          <w:b/>
          <w:iCs/>
          <w:highlight w:val="green"/>
          <w:lang w:eastAsia="x-none"/>
        </w:rPr>
        <w:t>Agreement</w:t>
      </w:r>
    </w:p>
    <w:p w14:paraId="2ED03B65" w14:textId="77777777" w:rsidR="00DE7F59" w:rsidRPr="00CA7502" w:rsidRDefault="00DE7F59" w:rsidP="00DE7F59">
      <w:pPr>
        <w:rPr>
          <w:iCs/>
          <w:lang w:eastAsia="x-none"/>
        </w:rPr>
      </w:pPr>
      <w:r w:rsidRPr="00CA7502">
        <w:rPr>
          <w:iCs/>
          <w:lang w:eastAsia="x-none"/>
        </w:rPr>
        <w:t>For UE in RRC_INACTIVE state can support DL PRS processing outside and inside of the initial DL BWP:</w:t>
      </w:r>
    </w:p>
    <w:p w14:paraId="058354E8" w14:textId="77777777" w:rsidR="00DE7F59" w:rsidRPr="00CA7502" w:rsidRDefault="00DE7F59" w:rsidP="00DE7F59">
      <w:pPr>
        <w:pStyle w:val="ListParagraph"/>
        <w:numPr>
          <w:ilvl w:val="0"/>
          <w:numId w:val="42"/>
        </w:numPr>
        <w:overflowPunct/>
        <w:autoSpaceDE/>
        <w:autoSpaceDN/>
        <w:adjustRightInd/>
        <w:spacing w:after="0"/>
        <w:contextualSpacing w:val="0"/>
        <w:rPr>
          <w:szCs w:val="20"/>
        </w:rPr>
      </w:pPr>
      <w:r w:rsidRPr="00CA7502">
        <w:rPr>
          <w:szCs w:val="20"/>
        </w:rPr>
        <w:t xml:space="preserve">For DL PRS processing </w:t>
      </w:r>
      <w:r w:rsidRPr="00CA7502">
        <w:rPr>
          <w:szCs w:val="20"/>
          <w:u w:val="single"/>
        </w:rPr>
        <w:t>outside of the initial DL BWP</w:t>
      </w:r>
      <w:r w:rsidRPr="00CA7502">
        <w:rPr>
          <w:szCs w:val="20"/>
        </w:rPr>
        <w:t>, the SCS, CP type of DL PRS can be the same or different as for the initial DL BWP</w:t>
      </w:r>
    </w:p>
    <w:p w14:paraId="1A5CF923" w14:textId="77777777" w:rsidR="00DE7F59" w:rsidRPr="00CA7502" w:rsidRDefault="00DE7F59" w:rsidP="00DE7F59">
      <w:pPr>
        <w:pStyle w:val="ListParagraph"/>
        <w:numPr>
          <w:ilvl w:val="0"/>
          <w:numId w:val="42"/>
        </w:numPr>
        <w:overflowPunct/>
        <w:autoSpaceDE/>
        <w:autoSpaceDN/>
        <w:adjustRightInd/>
        <w:spacing w:after="0"/>
        <w:contextualSpacing w:val="0"/>
        <w:rPr>
          <w:szCs w:val="20"/>
        </w:rPr>
      </w:pPr>
      <w:r w:rsidRPr="00CA7502">
        <w:rPr>
          <w:szCs w:val="20"/>
        </w:rPr>
        <w:t xml:space="preserve">For DL PRS processing </w:t>
      </w:r>
      <w:r w:rsidRPr="00CA7502">
        <w:rPr>
          <w:szCs w:val="20"/>
          <w:u w:val="single"/>
        </w:rPr>
        <w:t>inside of the initial DL BWP</w:t>
      </w:r>
      <w:r w:rsidRPr="00CA7502">
        <w:rPr>
          <w:szCs w:val="20"/>
        </w:rPr>
        <w:t>, the SCS, CP type of DL PRS is the same as for the initial DL BWP.</w:t>
      </w:r>
    </w:p>
    <w:p w14:paraId="7BCE77AC" w14:textId="77777777" w:rsidR="00DE7F59" w:rsidRPr="00CA7502" w:rsidRDefault="00DE7F59" w:rsidP="00DE7F59">
      <w:pPr>
        <w:pStyle w:val="ListParagraph"/>
        <w:numPr>
          <w:ilvl w:val="0"/>
          <w:numId w:val="42"/>
        </w:numPr>
        <w:overflowPunct/>
        <w:autoSpaceDE/>
        <w:autoSpaceDN/>
        <w:adjustRightInd/>
        <w:spacing w:after="0"/>
        <w:contextualSpacing w:val="0"/>
        <w:rPr>
          <w:szCs w:val="20"/>
        </w:rPr>
      </w:pPr>
      <w:r w:rsidRPr="00CA7502">
        <w:rPr>
          <w:szCs w:val="20"/>
        </w:rPr>
        <w:t>Potential impact of retuning time and expected RSTD assistance information on DL PRS reception performance is up to RAN4</w:t>
      </w:r>
    </w:p>
    <w:p w14:paraId="3AD1F806" w14:textId="77777777" w:rsidR="00DE7F59" w:rsidRPr="00CA7502" w:rsidRDefault="00DE7F59" w:rsidP="00DE7F59">
      <w:pPr>
        <w:pStyle w:val="ListParagraph"/>
        <w:numPr>
          <w:ilvl w:val="0"/>
          <w:numId w:val="42"/>
        </w:numPr>
        <w:overflowPunct/>
        <w:autoSpaceDE/>
        <w:autoSpaceDN/>
        <w:adjustRightInd/>
        <w:spacing w:after="0"/>
        <w:contextualSpacing w:val="0"/>
        <w:rPr>
          <w:szCs w:val="20"/>
        </w:rPr>
      </w:pPr>
      <w:r w:rsidRPr="00CA7502">
        <w:rPr>
          <w:szCs w:val="20"/>
        </w:rPr>
        <w:t>UE capability(ies) will be defined for DL PRS processing in RRC_INACTIVE state</w:t>
      </w:r>
    </w:p>
    <w:p w14:paraId="2424BF72" w14:textId="77777777" w:rsidR="00DE7F59" w:rsidRPr="00CA7502" w:rsidRDefault="00DE7F59" w:rsidP="00DE7F59">
      <w:pPr>
        <w:pStyle w:val="ListParagraph"/>
        <w:numPr>
          <w:ilvl w:val="1"/>
          <w:numId w:val="42"/>
        </w:numPr>
        <w:overflowPunct/>
        <w:autoSpaceDE/>
        <w:autoSpaceDN/>
        <w:adjustRightInd/>
        <w:spacing w:after="0"/>
        <w:contextualSpacing w:val="0"/>
        <w:rPr>
          <w:szCs w:val="20"/>
        </w:rPr>
      </w:pPr>
      <w:r w:rsidRPr="00CA7502">
        <w:rPr>
          <w:szCs w:val="20"/>
        </w:rPr>
        <w:t>details are FFS</w:t>
      </w:r>
    </w:p>
    <w:p w14:paraId="30D133E9" w14:textId="77777777" w:rsidR="00DE7F59" w:rsidRPr="00CA7502" w:rsidRDefault="00DE7F59" w:rsidP="00DE7F59">
      <w:pPr>
        <w:pStyle w:val="ListParagraph"/>
        <w:numPr>
          <w:ilvl w:val="0"/>
          <w:numId w:val="42"/>
        </w:numPr>
        <w:overflowPunct/>
        <w:autoSpaceDE/>
        <w:autoSpaceDN/>
        <w:adjustRightInd/>
        <w:spacing w:after="0"/>
        <w:contextualSpacing w:val="0"/>
        <w:rPr>
          <w:szCs w:val="20"/>
        </w:rPr>
      </w:pPr>
      <w:r w:rsidRPr="00CA7502">
        <w:rPr>
          <w:szCs w:val="20"/>
        </w:rPr>
        <w:t>Send an LS to RAN4 on agreed by RAN1 UE behavior for reception of DL PRS in RRC INACTIVE state</w:t>
      </w:r>
    </w:p>
    <w:p w14:paraId="64C12DA9" w14:textId="77777777" w:rsidR="00DE7F59" w:rsidRDefault="00DE7F59" w:rsidP="00DE7F59">
      <w:pPr>
        <w:rPr>
          <w:iCs/>
          <w:lang w:eastAsia="x-none"/>
        </w:rPr>
      </w:pPr>
    </w:p>
    <w:p w14:paraId="62019930" w14:textId="77777777" w:rsidR="00DE7F59" w:rsidRDefault="00DE7F59" w:rsidP="00DE7F59">
      <w:pPr>
        <w:rPr>
          <w:iCs/>
          <w:lang w:eastAsia="x-none"/>
        </w:rPr>
      </w:pPr>
      <w:r w:rsidRPr="005E406E">
        <w:rPr>
          <w:rFonts w:hint="eastAsia"/>
          <w:iCs/>
          <w:lang w:eastAsia="x-none"/>
        </w:rPr>
        <w:t>R1-21</w:t>
      </w:r>
      <w:r w:rsidRPr="005E406E">
        <w:rPr>
          <w:iCs/>
          <w:lang w:eastAsia="x-none"/>
        </w:rPr>
        <w:t>12741</w:t>
      </w:r>
      <w:r>
        <w:rPr>
          <w:iCs/>
          <w:lang w:eastAsia="x-none"/>
        </w:rPr>
        <w:tab/>
        <w:t xml:space="preserve">[DRAFT] LS </w:t>
      </w:r>
      <w:r w:rsidRPr="00385A35">
        <w:rPr>
          <w:iCs/>
          <w:lang w:eastAsia="x-none"/>
        </w:rPr>
        <w:t>on DL PRS processing by UEs in RRC_INACTIVE state</w:t>
      </w:r>
      <w:r>
        <w:rPr>
          <w:iCs/>
          <w:lang w:eastAsia="x-none"/>
        </w:rPr>
        <w:tab/>
      </w:r>
      <w:r w:rsidRPr="00596179">
        <w:rPr>
          <w:iCs/>
          <w:lang w:eastAsia="x-none"/>
        </w:rPr>
        <w:t>Moderator (Intel Corporation)</w:t>
      </w:r>
    </w:p>
    <w:p w14:paraId="725EBCBF" w14:textId="77777777" w:rsidR="00DE7F59" w:rsidRDefault="00DE7F59" w:rsidP="00DE7F59">
      <w:pPr>
        <w:rPr>
          <w:iCs/>
          <w:lang w:eastAsia="x-none"/>
        </w:rPr>
      </w:pPr>
      <w:r>
        <w:rPr>
          <w:rFonts w:hint="eastAsia"/>
          <w:iCs/>
          <w:lang w:eastAsia="x-none"/>
        </w:rPr>
        <w:t xml:space="preserve">Final LS </w:t>
      </w:r>
      <w:r>
        <w:rPr>
          <w:iCs/>
          <w:lang w:eastAsia="x-none"/>
        </w:rPr>
        <w:t xml:space="preserve">endorsed </w:t>
      </w:r>
      <w:r>
        <w:rPr>
          <w:rFonts w:hint="eastAsia"/>
          <w:iCs/>
          <w:lang w:eastAsia="x-none"/>
        </w:rPr>
        <w:t xml:space="preserve">in </w:t>
      </w:r>
      <w:r w:rsidRPr="005E406E">
        <w:rPr>
          <w:iCs/>
          <w:highlight w:val="green"/>
          <w:lang w:eastAsia="x-none"/>
        </w:rPr>
        <w:t>R1-2112742</w:t>
      </w:r>
    </w:p>
    <w:p w14:paraId="377BE452" w14:textId="77777777" w:rsidR="00DE7F59" w:rsidRDefault="00DE7F59" w:rsidP="00DE7F59">
      <w:pPr>
        <w:rPr>
          <w:iCs/>
          <w:lang w:eastAsia="x-none"/>
        </w:rPr>
      </w:pPr>
    </w:p>
    <w:p w14:paraId="26F2FE39" w14:textId="77777777" w:rsidR="00DE7F59" w:rsidRPr="00CA7502" w:rsidRDefault="00DE7F59" w:rsidP="00DE7F59">
      <w:pPr>
        <w:rPr>
          <w:b/>
          <w:iCs/>
          <w:lang w:eastAsia="x-none"/>
        </w:rPr>
      </w:pPr>
      <w:r w:rsidRPr="00CA7502">
        <w:rPr>
          <w:b/>
          <w:iCs/>
          <w:highlight w:val="green"/>
          <w:lang w:eastAsia="x-none"/>
        </w:rPr>
        <w:t>Agreement</w:t>
      </w:r>
    </w:p>
    <w:p w14:paraId="530FA1C7" w14:textId="77777777" w:rsidR="00DE7F59" w:rsidRPr="0084273A" w:rsidRDefault="00DE7F59" w:rsidP="00DE7F59">
      <w:pPr>
        <w:pStyle w:val="3GPPAgreements"/>
        <w:numPr>
          <w:ilvl w:val="0"/>
          <w:numId w:val="0"/>
        </w:numPr>
        <w:autoSpaceDE/>
        <w:autoSpaceDN/>
        <w:adjustRightInd/>
        <w:ind w:left="284" w:hanging="284"/>
        <w:jc w:val="left"/>
        <w:rPr>
          <w:sz w:val="20"/>
        </w:rPr>
      </w:pPr>
      <w:r w:rsidRPr="0084273A">
        <w:rPr>
          <w:sz w:val="20"/>
        </w:rPr>
        <w:t>For spatial relation of SRS for positioning by RRC_INACTIVE UEs,</w:t>
      </w:r>
    </w:p>
    <w:p w14:paraId="19BE3DAA" w14:textId="77777777" w:rsidR="00DE7F59" w:rsidRPr="0084273A" w:rsidRDefault="00DE7F59" w:rsidP="00DE7F59">
      <w:pPr>
        <w:pStyle w:val="ListParagraph"/>
        <w:numPr>
          <w:ilvl w:val="0"/>
          <w:numId w:val="42"/>
        </w:numPr>
        <w:overflowPunct/>
        <w:autoSpaceDE/>
        <w:autoSpaceDN/>
        <w:adjustRightInd/>
        <w:spacing w:after="0"/>
        <w:contextualSpacing w:val="0"/>
        <w:rPr>
          <w:szCs w:val="20"/>
        </w:rPr>
      </w:pPr>
      <w:r w:rsidRPr="0084273A">
        <w:rPr>
          <w:szCs w:val="20"/>
        </w:rPr>
        <w:t>Validity criteria for pathloss measurement (OLPC) is reused to determine validity of spatial relation for configured RS</w:t>
      </w:r>
    </w:p>
    <w:p w14:paraId="32506B97" w14:textId="77777777" w:rsidR="00DE7F59" w:rsidRPr="0084273A" w:rsidRDefault="00DE7F59" w:rsidP="00DE7F59">
      <w:pPr>
        <w:pStyle w:val="ListParagraph"/>
        <w:numPr>
          <w:ilvl w:val="0"/>
          <w:numId w:val="42"/>
        </w:numPr>
        <w:overflowPunct/>
        <w:autoSpaceDE/>
        <w:autoSpaceDN/>
        <w:adjustRightInd/>
        <w:spacing w:after="0"/>
        <w:contextualSpacing w:val="0"/>
        <w:rPr>
          <w:szCs w:val="20"/>
        </w:rPr>
      </w:pPr>
      <w:r w:rsidRPr="0084273A">
        <w:rPr>
          <w:szCs w:val="20"/>
        </w:rPr>
        <w:t xml:space="preserve">If the UE determines that the UE is not able to meet the above validity criteria for spatial relation then the UE stops transmission of SRS resource for positioning </w:t>
      </w:r>
    </w:p>
    <w:p w14:paraId="523C489C" w14:textId="77777777" w:rsidR="00DE7F59" w:rsidRPr="0084273A" w:rsidRDefault="00DE7F59" w:rsidP="00DE7F59">
      <w:pPr>
        <w:pStyle w:val="ListParagraph"/>
        <w:numPr>
          <w:ilvl w:val="0"/>
          <w:numId w:val="42"/>
        </w:numPr>
        <w:overflowPunct/>
        <w:autoSpaceDE/>
        <w:autoSpaceDN/>
        <w:adjustRightInd/>
        <w:spacing w:after="0"/>
        <w:contextualSpacing w:val="0"/>
        <w:rPr>
          <w:szCs w:val="20"/>
        </w:rPr>
      </w:pPr>
      <w:r w:rsidRPr="0084273A">
        <w:rPr>
          <w:szCs w:val="20"/>
        </w:rPr>
        <w:t>Note: the RS for spatial relation is a periodic or semi-persistent RS</w:t>
      </w:r>
    </w:p>
    <w:p w14:paraId="6DBA70D2" w14:textId="77777777" w:rsidR="00DE7F59" w:rsidRDefault="00DE7F59" w:rsidP="00DE7F59">
      <w:pPr>
        <w:rPr>
          <w:iCs/>
          <w:lang w:eastAsia="x-none"/>
        </w:rPr>
      </w:pPr>
    </w:p>
    <w:p w14:paraId="24871490" w14:textId="77777777" w:rsidR="00DE7F59" w:rsidRPr="00CA7502" w:rsidRDefault="00DE7F59" w:rsidP="00DE7F59">
      <w:pPr>
        <w:rPr>
          <w:b/>
          <w:iCs/>
          <w:lang w:eastAsia="x-none"/>
        </w:rPr>
      </w:pPr>
      <w:r w:rsidRPr="00CA7502">
        <w:rPr>
          <w:b/>
          <w:iCs/>
          <w:highlight w:val="green"/>
          <w:lang w:eastAsia="x-none"/>
        </w:rPr>
        <w:t>Agreement</w:t>
      </w:r>
    </w:p>
    <w:p w14:paraId="6D2C9DEB" w14:textId="77777777" w:rsidR="00DE7F59" w:rsidRPr="005E406E" w:rsidRDefault="00DE7F59" w:rsidP="00DE7F59">
      <w:pPr>
        <w:rPr>
          <w:iCs/>
          <w:lang w:eastAsia="x-none"/>
        </w:rPr>
      </w:pPr>
      <w:r w:rsidRPr="005E406E">
        <w:rPr>
          <w:rFonts w:hint="eastAsia"/>
          <w:iCs/>
          <w:lang w:eastAsia="x-none"/>
        </w:rPr>
        <w:t xml:space="preserve">For OLPC of SRS for positioning by RRC_INACTIVE UEs, the following UE behaviour is used </w:t>
      </w:r>
    </w:p>
    <w:p w14:paraId="63B336C2" w14:textId="77777777" w:rsidR="00DE7F59" w:rsidRDefault="00DE7F59" w:rsidP="00DE7F59">
      <w:pPr>
        <w:pStyle w:val="ListParagraph"/>
        <w:numPr>
          <w:ilvl w:val="0"/>
          <w:numId w:val="42"/>
        </w:numPr>
        <w:overflowPunct/>
        <w:autoSpaceDE/>
        <w:autoSpaceDN/>
        <w:adjustRightInd/>
        <w:spacing w:after="0"/>
        <w:contextualSpacing w:val="0"/>
        <w:rPr>
          <w:iCs/>
        </w:rPr>
      </w:pPr>
      <w:r w:rsidRPr="005E406E">
        <w:rPr>
          <w:rFonts w:hint="eastAsia"/>
          <w:iCs/>
        </w:rPr>
        <w:t>If the UE determines that it is not able to accurately measure pathloss for pathloss reference RS, UE stops transmission on corresponding SRS resource set for positioning</w:t>
      </w:r>
    </w:p>
    <w:p w14:paraId="6D488A03" w14:textId="77777777" w:rsidR="00DE7F59" w:rsidRPr="00961278" w:rsidRDefault="00DE7F59" w:rsidP="00DE7F59">
      <w:pPr>
        <w:rPr>
          <w:iCs/>
          <w:lang w:eastAsia="x-none"/>
        </w:rPr>
      </w:pPr>
    </w:p>
    <w:p w14:paraId="12E3979E" w14:textId="77777777" w:rsidR="00DE7F59" w:rsidRPr="00961278" w:rsidRDefault="00DE7F59" w:rsidP="00DE7F59">
      <w:pPr>
        <w:pStyle w:val="3GPPText"/>
        <w:rPr>
          <w:rFonts w:ascii="Times" w:hAnsi="Times" w:cs="Times"/>
          <w:b/>
          <w:bCs/>
        </w:rPr>
      </w:pPr>
      <w:r w:rsidRPr="00961278">
        <w:rPr>
          <w:rFonts w:ascii="Times" w:hAnsi="Times" w:cs="Times"/>
          <w:b/>
          <w:bCs/>
          <w:highlight w:val="green"/>
        </w:rPr>
        <w:t>Agreement</w:t>
      </w:r>
    </w:p>
    <w:p w14:paraId="403C4C0F" w14:textId="77777777" w:rsidR="00DE7F59" w:rsidRPr="00961278" w:rsidRDefault="00DE7F59" w:rsidP="00DE7F59">
      <w:pPr>
        <w:pStyle w:val="3GPPText"/>
        <w:numPr>
          <w:ilvl w:val="0"/>
          <w:numId w:val="3"/>
        </w:numPr>
        <w:spacing w:line="259" w:lineRule="auto"/>
        <w:ind w:left="284" w:hanging="284"/>
        <w:rPr>
          <w:rStyle w:val="3GPPAgreementsChar"/>
          <w:rFonts w:ascii="Times" w:hAnsi="Times" w:cs="Times"/>
        </w:rPr>
      </w:pPr>
      <w:r w:rsidRPr="00961278">
        <w:rPr>
          <w:rStyle w:val="3GPPAgreementsChar"/>
          <w:rFonts w:ascii="Times" w:hAnsi="Times" w:cs="Times"/>
        </w:rPr>
        <w:t>The following options are supported for SRS for positioning transmission by RRC_INACTIVE UEs:</w:t>
      </w:r>
    </w:p>
    <w:p w14:paraId="643EB61C" w14:textId="77777777" w:rsidR="00DE7F59" w:rsidRPr="00961278" w:rsidRDefault="00DE7F59" w:rsidP="00DE7F59">
      <w:pPr>
        <w:pStyle w:val="3GPPText"/>
        <w:numPr>
          <w:ilvl w:val="1"/>
          <w:numId w:val="3"/>
        </w:numPr>
        <w:spacing w:line="259" w:lineRule="auto"/>
        <w:ind w:left="851"/>
        <w:rPr>
          <w:rStyle w:val="3GPPAgreementsChar"/>
          <w:rFonts w:ascii="Times" w:hAnsi="Times" w:cs="Times"/>
        </w:rPr>
      </w:pPr>
      <w:r w:rsidRPr="00961278">
        <w:rPr>
          <w:rStyle w:val="3GPPAgreementsChar"/>
          <w:rFonts w:ascii="Times" w:hAnsi="Times" w:cs="Times"/>
        </w:rPr>
        <w:t>Option 1:</w:t>
      </w:r>
    </w:p>
    <w:p w14:paraId="54DD4822" w14:textId="77777777" w:rsidR="00DE7F59" w:rsidRPr="00961278" w:rsidRDefault="00DE7F59" w:rsidP="00DE7F59">
      <w:pPr>
        <w:pStyle w:val="3GPPText"/>
        <w:numPr>
          <w:ilvl w:val="2"/>
          <w:numId w:val="3"/>
        </w:numPr>
        <w:spacing w:line="259" w:lineRule="auto"/>
        <w:ind w:left="1135"/>
        <w:rPr>
          <w:rFonts w:ascii="Times" w:hAnsi="Times" w:cs="Times"/>
        </w:rPr>
      </w:pPr>
      <w:r w:rsidRPr="00961278">
        <w:rPr>
          <w:rFonts w:ascii="Times" w:hAnsi="Times" w:cs="Times"/>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482512C6" w14:textId="77777777" w:rsidR="00DE7F59" w:rsidRPr="00961278" w:rsidRDefault="00DE7F59" w:rsidP="00DE7F59">
      <w:pPr>
        <w:pStyle w:val="3GPPText"/>
        <w:numPr>
          <w:ilvl w:val="1"/>
          <w:numId w:val="3"/>
        </w:numPr>
        <w:spacing w:line="259" w:lineRule="auto"/>
        <w:ind w:left="851"/>
        <w:rPr>
          <w:rStyle w:val="3GPPAgreementsChar"/>
          <w:rFonts w:ascii="Times" w:hAnsi="Times" w:cs="Times"/>
        </w:rPr>
      </w:pPr>
      <w:r w:rsidRPr="00961278">
        <w:rPr>
          <w:rStyle w:val="3GPPAgreementsChar"/>
          <w:rFonts w:ascii="Times" w:hAnsi="Times" w:cs="Times"/>
        </w:rPr>
        <w:t>Option 2:</w:t>
      </w:r>
    </w:p>
    <w:p w14:paraId="514E0846" w14:textId="77777777" w:rsidR="00DE7F59" w:rsidRPr="00961278" w:rsidRDefault="00DE7F59" w:rsidP="00DE7F59">
      <w:pPr>
        <w:pStyle w:val="3GPPText"/>
        <w:numPr>
          <w:ilvl w:val="2"/>
          <w:numId w:val="3"/>
        </w:numPr>
        <w:spacing w:line="259" w:lineRule="auto"/>
        <w:ind w:left="1135"/>
        <w:rPr>
          <w:rFonts w:ascii="Times" w:hAnsi="Times" w:cs="Times"/>
        </w:rPr>
      </w:pPr>
      <w:r w:rsidRPr="00961278">
        <w:rPr>
          <w:rFonts w:ascii="Times" w:hAnsi="Times" w:cs="Times"/>
        </w:rPr>
        <w:lastRenderedPageBreak/>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39A0572C" w14:textId="77777777" w:rsidR="00DE7F59" w:rsidRPr="00961278" w:rsidRDefault="00DE7F59" w:rsidP="00DE7F59">
      <w:pPr>
        <w:pStyle w:val="3GPPText"/>
        <w:numPr>
          <w:ilvl w:val="3"/>
          <w:numId w:val="3"/>
        </w:numPr>
        <w:spacing w:line="259" w:lineRule="auto"/>
        <w:ind w:left="1418"/>
        <w:rPr>
          <w:rFonts w:ascii="Times" w:hAnsi="Times" w:cs="Times"/>
        </w:rPr>
      </w:pPr>
      <w:r w:rsidRPr="00961278">
        <w:rPr>
          <w:rFonts w:ascii="Times" w:hAnsi="Times" w:cs="Times"/>
        </w:rPr>
        <w:t>The UE shall not transmit the SRS for Positioning when it is expected to perform UL transmissions in the initial UL BWP in RRC_INACTIVE state.</w:t>
      </w:r>
    </w:p>
    <w:p w14:paraId="573D027B" w14:textId="77777777" w:rsidR="00DE7F59" w:rsidRPr="00961278" w:rsidRDefault="00DE7F59" w:rsidP="00DE7F59">
      <w:pPr>
        <w:pStyle w:val="3GPPText"/>
        <w:numPr>
          <w:ilvl w:val="0"/>
          <w:numId w:val="3"/>
        </w:numPr>
        <w:spacing w:line="259" w:lineRule="auto"/>
        <w:ind w:left="284" w:hanging="284"/>
        <w:rPr>
          <w:rFonts w:ascii="Times" w:hAnsi="Times" w:cs="Times"/>
        </w:rPr>
      </w:pPr>
      <w:r w:rsidRPr="00961278">
        <w:rPr>
          <w:rStyle w:val="3GPPAgreementsChar"/>
          <w:rFonts w:ascii="Times" w:hAnsi="Times" w:cs="Times"/>
        </w:rPr>
        <w:t>RAN1</w:t>
      </w:r>
      <w:r w:rsidRPr="00961278">
        <w:rPr>
          <w:rFonts w:ascii="Times" w:hAnsi="Times" w:cs="Times"/>
        </w:rPr>
        <w:t xml:space="preserve"> assumes that </w:t>
      </w:r>
    </w:p>
    <w:p w14:paraId="5A951E2B" w14:textId="77777777" w:rsidR="00DE7F59" w:rsidRPr="00961278" w:rsidRDefault="00DE7F59" w:rsidP="00DE7F59">
      <w:pPr>
        <w:pStyle w:val="3GPPText"/>
        <w:numPr>
          <w:ilvl w:val="1"/>
          <w:numId w:val="3"/>
        </w:numPr>
        <w:spacing w:line="259" w:lineRule="auto"/>
        <w:ind w:left="851"/>
        <w:rPr>
          <w:rFonts w:ascii="Times" w:hAnsi="Times" w:cs="Times"/>
        </w:rPr>
      </w:pPr>
      <w:r w:rsidRPr="00961278">
        <w:rPr>
          <w:rFonts w:ascii="Times" w:hAnsi="Times" w:cs="Times"/>
        </w:rPr>
        <w:t xml:space="preserve">SRS for positioning for </w:t>
      </w:r>
      <w:r w:rsidRPr="00961278">
        <w:rPr>
          <w:rStyle w:val="3GPPAgreementsChar"/>
          <w:rFonts w:ascii="Times" w:hAnsi="Times" w:cs="Times"/>
        </w:rPr>
        <w:t>UEs</w:t>
      </w:r>
      <w:r w:rsidRPr="00961278">
        <w:rPr>
          <w:rFonts w:ascii="Times" w:hAnsi="Times" w:cs="Times"/>
        </w:rPr>
        <w:t xml:space="preserve"> in RRC_INACTIVE state is configured using the </w:t>
      </w:r>
      <w:r w:rsidRPr="00961278">
        <w:rPr>
          <w:rFonts w:ascii="Times" w:hAnsi="Times" w:cs="Times"/>
          <w:i/>
          <w:lang w:eastAsia="zh-CN"/>
        </w:rPr>
        <w:t>SRS-PosResourceSet</w:t>
      </w:r>
      <w:r w:rsidRPr="00961278">
        <w:rPr>
          <w:rFonts w:ascii="Times" w:hAnsi="Times" w:cs="Times"/>
        </w:rPr>
        <w:t xml:space="preserve"> IE</w:t>
      </w:r>
    </w:p>
    <w:p w14:paraId="25B350A2" w14:textId="77777777" w:rsidR="00DE7F59" w:rsidRPr="00961278" w:rsidRDefault="00DE7F59" w:rsidP="00DE7F59">
      <w:pPr>
        <w:pStyle w:val="3GPPText"/>
        <w:numPr>
          <w:ilvl w:val="0"/>
          <w:numId w:val="3"/>
        </w:numPr>
        <w:spacing w:line="259" w:lineRule="auto"/>
        <w:ind w:left="284" w:hanging="284"/>
        <w:rPr>
          <w:rFonts w:ascii="Times" w:hAnsi="Times" w:cs="Times"/>
        </w:rPr>
      </w:pPr>
      <w:r w:rsidRPr="00961278">
        <w:rPr>
          <w:rFonts w:ascii="Times" w:hAnsi="Times" w:cs="Times"/>
        </w:rPr>
        <w:t>Send LS to RAN2 to define signaling for SRS for positioning configuration for RRC_INACTIVE UEs</w:t>
      </w:r>
    </w:p>
    <w:p w14:paraId="6B2917BD" w14:textId="77777777" w:rsidR="00DE7F59" w:rsidRDefault="00DE7F59" w:rsidP="00DE7F59">
      <w:pPr>
        <w:rPr>
          <w:iCs/>
          <w:lang w:eastAsia="x-none"/>
        </w:rPr>
      </w:pPr>
    </w:p>
    <w:p w14:paraId="2280930A" w14:textId="77777777" w:rsidR="00DE7F59" w:rsidRPr="00961278" w:rsidRDefault="00DE7F59" w:rsidP="00DE7F59">
      <w:pPr>
        <w:rPr>
          <w:iCs/>
          <w:lang w:eastAsia="x-none"/>
        </w:rPr>
      </w:pPr>
      <w:r w:rsidRPr="00C23E6F">
        <w:rPr>
          <w:rFonts w:hint="eastAsia"/>
          <w:iCs/>
          <w:lang w:eastAsia="x-none"/>
        </w:rPr>
        <w:t>R1-21</w:t>
      </w:r>
      <w:r w:rsidRPr="00C23E6F">
        <w:rPr>
          <w:iCs/>
          <w:lang w:eastAsia="x-none"/>
        </w:rPr>
        <w:t>12845</w:t>
      </w:r>
      <w:r>
        <w:rPr>
          <w:iCs/>
          <w:lang w:eastAsia="x-none"/>
        </w:rPr>
        <w:tab/>
      </w:r>
      <w:r w:rsidRPr="007D59A1">
        <w:rPr>
          <w:iCs/>
          <w:lang w:eastAsia="x-none"/>
        </w:rPr>
        <w:t>Draft LS on configuration and transmission of SRS for positioning in RRC_INACTIVE state</w:t>
      </w:r>
      <w:r>
        <w:rPr>
          <w:rStyle w:val="3GPPAgreementsChar"/>
          <w:rFonts w:cs="Times"/>
        </w:rPr>
        <w:tab/>
        <w:t>Moderator (Intel)</w:t>
      </w:r>
    </w:p>
    <w:p w14:paraId="3995B755" w14:textId="77777777" w:rsidR="00DE7F59" w:rsidRDefault="00DE7F59" w:rsidP="00DE7F59">
      <w:pPr>
        <w:rPr>
          <w:iCs/>
          <w:lang w:eastAsia="x-none"/>
        </w:rPr>
      </w:pPr>
      <w:r>
        <w:rPr>
          <w:rFonts w:hint="eastAsia"/>
          <w:iCs/>
          <w:lang w:eastAsia="x-none"/>
        </w:rPr>
        <w:t>F</w:t>
      </w:r>
      <w:r>
        <w:rPr>
          <w:iCs/>
          <w:lang w:eastAsia="x-none"/>
        </w:rPr>
        <w:t xml:space="preserve">inal LS endorsed in </w:t>
      </w:r>
      <w:r w:rsidRPr="00C23E6F">
        <w:rPr>
          <w:iCs/>
          <w:highlight w:val="green"/>
          <w:lang w:eastAsia="x-none"/>
        </w:rPr>
        <w:t>R1-2112846</w:t>
      </w:r>
      <w:r>
        <w:rPr>
          <w:iCs/>
          <w:lang w:eastAsia="x-none"/>
        </w:rPr>
        <w:t>.</w:t>
      </w:r>
    </w:p>
    <w:bookmarkEnd w:id="0"/>
    <w:p w14:paraId="784B8472" w14:textId="77777777" w:rsidR="00DE7F59" w:rsidRPr="00DE7F59" w:rsidRDefault="00DE7F59" w:rsidP="00DE7F59"/>
    <w:sectPr w:rsidR="00DE7F59" w:rsidRPr="00DE7F59">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62C36" w14:textId="77777777" w:rsidR="00E1281A" w:rsidRDefault="00E1281A" w:rsidP="000830F2">
      <w:pPr>
        <w:spacing w:after="0"/>
      </w:pPr>
      <w:r>
        <w:separator/>
      </w:r>
    </w:p>
  </w:endnote>
  <w:endnote w:type="continuationSeparator" w:id="0">
    <w:p w14:paraId="13AA4379" w14:textId="77777777" w:rsidR="00E1281A" w:rsidRDefault="00E1281A" w:rsidP="000830F2">
      <w:pPr>
        <w:spacing w:after="0"/>
      </w:pPr>
      <w:r>
        <w:continuationSeparator/>
      </w:r>
    </w:p>
  </w:endnote>
  <w:endnote w:type="continuationNotice" w:id="1">
    <w:p w14:paraId="2D16CD57" w14:textId="77777777" w:rsidR="00E1281A" w:rsidRDefault="00E12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E152D4" w:rsidRDefault="00E15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E152D4" w:rsidRDefault="00E152D4">
    <w:pPr>
      <w:pStyle w:val="Footer"/>
    </w:pPr>
    <w:r>
      <w:rPr>
        <w:noProof/>
        <w:color w:val="2B579A"/>
        <w:shd w:val="clear" w:color="auto" w:fill="E6E6E6"/>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E152D4" w:rsidRPr="000830F2" w:rsidRDefault="00E152D4"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E152D4" w:rsidRPr="000830F2" w:rsidRDefault="00E152D4"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E152D4" w:rsidRDefault="00E152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4FC0B" w14:textId="77777777" w:rsidR="00E1281A" w:rsidRDefault="00E1281A" w:rsidP="000830F2">
      <w:pPr>
        <w:spacing w:after="0"/>
      </w:pPr>
      <w:r>
        <w:separator/>
      </w:r>
    </w:p>
  </w:footnote>
  <w:footnote w:type="continuationSeparator" w:id="0">
    <w:p w14:paraId="5F88BAEE" w14:textId="77777777" w:rsidR="00E1281A" w:rsidRDefault="00E1281A" w:rsidP="000830F2">
      <w:pPr>
        <w:spacing w:after="0"/>
      </w:pPr>
      <w:r>
        <w:continuationSeparator/>
      </w:r>
    </w:p>
  </w:footnote>
  <w:footnote w:type="continuationNotice" w:id="1">
    <w:p w14:paraId="689A9E0A" w14:textId="77777777" w:rsidR="00E1281A" w:rsidRDefault="00E128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E152D4" w:rsidRDefault="00E152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E152D4" w:rsidRDefault="00E15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E152D4" w:rsidRDefault="00E15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012E9"/>
    <w:multiLevelType w:val="hybridMultilevel"/>
    <w:tmpl w:val="4696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F87"/>
    <w:multiLevelType w:val="hybridMultilevel"/>
    <w:tmpl w:val="5FF84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5"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6"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64175"/>
    <w:multiLevelType w:val="hybridMultilevel"/>
    <w:tmpl w:val="E2D45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66A32A">
      <w:numFmt w:val="bullet"/>
      <w:lvlText w:val="•"/>
      <w:lvlJc w:val="left"/>
      <w:pPr>
        <w:ind w:left="2360" w:hanging="5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761C98"/>
    <w:multiLevelType w:val="hybridMultilevel"/>
    <w:tmpl w:val="58A418BA"/>
    <w:lvl w:ilvl="0" w:tplc="A6F477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40"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5"/>
  </w:num>
  <w:num w:numId="3">
    <w:abstractNumId w:val="24"/>
  </w:num>
  <w:num w:numId="4">
    <w:abstractNumId w:val="42"/>
  </w:num>
  <w:num w:numId="5">
    <w:abstractNumId w:val="5"/>
  </w:num>
  <w:num w:numId="6">
    <w:abstractNumId w:val="2"/>
  </w:num>
  <w:num w:numId="7">
    <w:abstractNumId w:val="4"/>
  </w:num>
  <w:num w:numId="8">
    <w:abstractNumId w:val="28"/>
  </w:num>
  <w:num w:numId="9">
    <w:abstractNumId w:val="35"/>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30"/>
  </w:num>
  <w:num w:numId="13">
    <w:abstractNumId w:val="23"/>
  </w:num>
  <w:num w:numId="14">
    <w:abstractNumId w:val="16"/>
  </w:num>
  <w:num w:numId="15">
    <w:abstractNumId w:val="8"/>
  </w:num>
  <w:num w:numId="16">
    <w:abstractNumId w:val="39"/>
  </w:num>
  <w:num w:numId="17">
    <w:abstractNumId w:val="7"/>
  </w:num>
  <w:num w:numId="18">
    <w:abstractNumId w:val="12"/>
  </w:num>
  <w:num w:numId="19">
    <w:abstractNumId w:val="26"/>
  </w:num>
  <w:num w:numId="20">
    <w:abstractNumId w:val="11"/>
  </w:num>
  <w:num w:numId="21">
    <w:abstractNumId w:val="10"/>
  </w:num>
  <w:num w:numId="22">
    <w:abstractNumId w:val="40"/>
  </w:num>
  <w:num w:numId="23">
    <w:abstractNumId w:val="33"/>
  </w:num>
  <w:num w:numId="24">
    <w:abstractNumId w:val="21"/>
  </w:num>
  <w:num w:numId="25">
    <w:abstractNumId w:val="22"/>
  </w:num>
  <w:num w:numId="2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8"/>
  </w:num>
  <w:num w:numId="29">
    <w:abstractNumId w:val="31"/>
  </w:num>
  <w:num w:numId="30">
    <w:abstractNumId w:val="1"/>
  </w:num>
  <w:num w:numId="31">
    <w:abstractNumId w:val="0"/>
  </w:num>
  <w:num w:numId="32">
    <w:abstractNumId w:val="38"/>
  </w:num>
  <w:num w:numId="33">
    <w:abstractNumId w:val="9"/>
  </w:num>
  <w:num w:numId="34">
    <w:abstractNumId w:val="34"/>
  </w:num>
  <w:num w:numId="35">
    <w:abstractNumId w:val="13"/>
  </w:num>
  <w:num w:numId="36">
    <w:abstractNumId w:val="29"/>
  </w:num>
  <w:num w:numId="37">
    <w:abstractNumId w:val="36"/>
  </w:num>
  <w:num w:numId="38">
    <w:abstractNumId w:val="15"/>
  </w:num>
  <w:num w:numId="39">
    <w:abstractNumId w:val="14"/>
  </w:num>
  <w:num w:numId="40">
    <w:abstractNumId w:val="41"/>
  </w:num>
  <w:num w:numId="41">
    <w:abstractNumId w:val="17"/>
  </w:num>
  <w:num w:numId="42">
    <w:abstractNumId w:val="32"/>
  </w:num>
  <w:num w:numId="43">
    <w:abstractNumId w:val="3"/>
  </w:num>
  <w:num w:numId="44">
    <w:abstractNumId w:val="6"/>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16C33"/>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3BBC"/>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76D81"/>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32A4"/>
    <w:rsid w:val="00104CA8"/>
    <w:rsid w:val="0010731F"/>
    <w:rsid w:val="001078D4"/>
    <w:rsid w:val="0011027F"/>
    <w:rsid w:val="00111A22"/>
    <w:rsid w:val="0011241F"/>
    <w:rsid w:val="00113275"/>
    <w:rsid w:val="00114C8C"/>
    <w:rsid w:val="00114DA2"/>
    <w:rsid w:val="00114FEA"/>
    <w:rsid w:val="00115E34"/>
    <w:rsid w:val="0011618B"/>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7CB"/>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C4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1134"/>
    <w:rsid w:val="00221E4C"/>
    <w:rsid w:val="00224971"/>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541"/>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0795"/>
    <w:rsid w:val="002B156A"/>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83B"/>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6D97"/>
    <w:rsid w:val="00387A1B"/>
    <w:rsid w:val="00392730"/>
    <w:rsid w:val="0039415A"/>
    <w:rsid w:val="003945C7"/>
    <w:rsid w:val="00396BFC"/>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3FA1"/>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470"/>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787"/>
    <w:rsid w:val="00464C9C"/>
    <w:rsid w:val="004668B8"/>
    <w:rsid w:val="00467194"/>
    <w:rsid w:val="004676F2"/>
    <w:rsid w:val="00467FEE"/>
    <w:rsid w:val="00472C15"/>
    <w:rsid w:val="00474C7B"/>
    <w:rsid w:val="00474F1D"/>
    <w:rsid w:val="00475129"/>
    <w:rsid w:val="00477E82"/>
    <w:rsid w:val="004815D4"/>
    <w:rsid w:val="00481C52"/>
    <w:rsid w:val="00481D37"/>
    <w:rsid w:val="004826B7"/>
    <w:rsid w:val="00483D89"/>
    <w:rsid w:val="004858CC"/>
    <w:rsid w:val="00487032"/>
    <w:rsid w:val="004870CF"/>
    <w:rsid w:val="0048719B"/>
    <w:rsid w:val="0048793D"/>
    <w:rsid w:val="0049087B"/>
    <w:rsid w:val="00490F0F"/>
    <w:rsid w:val="00491780"/>
    <w:rsid w:val="00491D6A"/>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3613"/>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0C7C"/>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2AD8"/>
    <w:rsid w:val="005034BD"/>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4905"/>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3EC"/>
    <w:rsid w:val="0055768D"/>
    <w:rsid w:val="0056006B"/>
    <w:rsid w:val="0056098F"/>
    <w:rsid w:val="0056117F"/>
    <w:rsid w:val="005619FE"/>
    <w:rsid w:val="00561BFD"/>
    <w:rsid w:val="005629C8"/>
    <w:rsid w:val="00566614"/>
    <w:rsid w:val="005669D2"/>
    <w:rsid w:val="00567C05"/>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68A2"/>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5874"/>
    <w:rsid w:val="005C66BB"/>
    <w:rsid w:val="005C72A4"/>
    <w:rsid w:val="005C7915"/>
    <w:rsid w:val="005C7925"/>
    <w:rsid w:val="005C7DE8"/>
    <w:rsid w:val="005D071B"/>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B5F"/>
    <w:rsid w:val="005E5715"/>
    <w:rsid w:val="005E582A"/>
    <w:rsid w:val="005E5F49"/>
    <w:rsid w:val="005E6A37"/>
    <w:rsid w:val="005E7740"/>
    <w:rsid w:val="005E7AA9"/>
    <w:rsid w:val="005F017C"/>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28C9"/>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934"/>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E7020"/>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181C"/>
    <w:rsid w:val="00723977"/>
    <w:rsid w:val="00723EFE"/>
    <w:rsid w:val="00725EEE"/>
    <w:rsid w:val="0072627A"/>
    <w:rsid w:val="00726428"/>
    <w:rsid w:val="00726EB8"/>
    <w:rsid w:val="00730FBE"/>
    <w:rsid w:val="00731D93"/>
    <w:rsid w:val="007340C3"/>
    <w:rsid w:val="007351BB"/>
    <w:rsid w:val="00735EF7"/>
    <w:rsid w:val="00737020"/>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C14"/>
    <w:rsid w:val="00773E60"/>
    <w:rsid w:val="00774840"/>
    <w:rsid w:val="00775A6A"/>
    <w:rsid w:val="0077780C"/>
    <w:rsid w:val="0078105A"/>
    <w:rsid w:val="00782DCC"/>
    <w:rsid w:val="0078308D"/>
    <w:rsid w:val="00784402"/>
    <w:rsid w:val="00784F40"/>
    <w:rsid w:val="00785306"/>
    <w:rsid w:val="00786B52"/>
    <w:rsid w:val="00787472"/>
    <w:rsid w:val="00787EB3"/>
    <w:rsid w:val="00791AC8"/>
    <w:rsid w:val="00792E74"/>
    <w:rsid w:val="00794D2D"/>
    <w:rsid w:val="00796915"/>
    <w:rsid w:val="00796E27"/>
    <w:rsid w:val="007979AC"/>
    <w:rsid w:val="007A0139"/>
    <w:rsid w:val="007A0963"/>
    <w:rsid w:val="007A4198"/>
    <w:rsid w:val="007A5431"/>
    <w:rsid w:val="007A5C5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2D36"/>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0348"/>
    <w:rsid w:val="007F16F8"/>
    <w:rsid w:val="007F1F08"/>
    <w:rsid w:val="007F2BFD"/>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43B"/>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0DA1"/>
    <w:rsid w:val="00873472"/>
    <w:rsid w:val="0087474A"/>
    <w:rsid w:val="008756FB"/>
    <w:rsid w:val="00877A8F"/>
    <w:rsid w:val="00880CB3"/>
    <w:rsid w:val="008815BF"/>
    <w:rsid w:val="00882715"/>
    <w:rsid w:val="0088298C"/>
    <w:rsid w:val="0088475E"/>
    <w:rsid w:val="00885E46"/>
    <w:rsid w:val="00886130"/>
    <w:rsid w:val="008867B0"/>
    <w:rsid w:val="00886BE0"/>
    <w:rsid w:val="008879FA"/>
    <w:rsid w:val="00891275"/>
    <w:rsid w:val="00891D75"/>
    <w:rsid w:val="00892914"/>
    <w:rsid w:val="00892FD8"/>
    <w:rsid w:val="00893664"/>
    <w:rsid w:val="00893C72"/>
    <w:rsid w:val="008943B5"/>
    <w:rsid w:val="00895236"/>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1EA"/>
    <w:rsid w:val="008E135D"/>
    <w:rsid w:val="008E2933"/>
    <w:rsid w:val="008E3EA6"/>
    <w:rsid w:val="008E40E2"/>
    <w:rsid w:val="008E5090"/>
    <w:rsid w:val="008E6DDC"/>
    <w:rsid w:val="008E6EA0"/>
    <w:rsid w:val="008E750E"/>
    <w:rsid w:val="008E75EB"/>
    <w:rsid w:val="008F0615"/>
    <w:rsid w:val="008F3133"/>
    <w:rsid w:val="008F349A"/>
    <w:rsid w:val="008F356C"/>
    <w:rsid w:val="008F3ADE"/>
    <w:rsid w:val="008F44D8"/>
    <w:rsid w:val="008F45AE"/>
    <w:rsid w:val="008F4628"/>
    <w:rsid w:val="008F4C01"/>
    <w:rsid w:val="008F6EFA"/>
    <w:rsid w:val="008F745F"/>
    <w:rsid w:val="00901CD6"/>
    <w:rsid w:val="00902EC7"/>
    <w:rsid w:val="009043D6"/>
    <w:rsid w:val="00905AD3"/>
    <w:rsid w:val="00906F32"/>
    <w:rsid w:val="00910DF1"/>
    <w:rsid w:val="009114C4"/>
    <w:rsid w:val="009116A7"/>
    <w:rsid w:val="00912161"/>
    <w:rsid w:val="00912E9D"/>
    <w:rsid w:val="00914A14"/>
    <w:rsid w:val="00915D10"/>
    <w:rsid w:val="00916375"/>
    <w:rsid w:val="0091764C"/>
    <w:rsid w:val="00920CD5"/>
    <w:rsid w:val="00924108"/>
    <w:rsid w:val="00924145"/>
    <w:rsid w:val="00924A3A"/>
    <w:rsid w:val="00924AA9"/>
    <w:rsid w:val="009254DF"/>
    <w:rsid w:val="00927034"/>
    <w:rsid w:val="0093071C"/>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3758"/>
    <w:rsid w:val="00965578"/>
    <w:rsid w:val="00965BA6"/>
    <w:rsid w:val="00970E37"/>
    <w:rsid w:val="00972172"/>
    <w:rsid w:val="00973A64"/>
    <w:rsid w:val="00973BE6"/>
    <w:rsid w:val="00974E8E"/>
    <w:rsid w:val="00975A1A"/>
    <w:rsid w:val="00977B2A"/>
    <w:rsid w:val="009829FE"/>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3BD8"/>
    <w:rsid w:val="009D41A0"/>
    <w:rsid w:val="009D52D6"/>
    <w:rsid w:val="009D540D"/>
    <w:rsid w:val="009E02ED"/>
    <w:rsid w:val="009E1758"/>
    <w:rsid w:val="009E2B9D"/>
    <w:rsid w:val="009E2BC8"/>
    <w:rsid w:val="009E3359"/>
    <w:rsid w:val="009E353C"/>
    <w:rsid w:val="009E4BCA"/>
    <w:rsid w:val="009E67BF"/>
    <w:rsid w:val="009E73D0"/>
    <w:rsid w:val="009F0CF4"/>
    <w:rsid w:val="009F4440"/>
    <w:rsid w:val="00A01D4F"/>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6393"/>
    <w:rsid w:val="00AB6A2D"/>
    <w:rsid w:val="00AB6B2E"/>
    <w:rsid w:val="00AB747D"/>
    <w:rsid w:val="00AC1EC5"/>
    <w:rsid w:val="00AC2058"/>
    <w:rsid w:val="00AC224A"/>
    <w:rsid w:val="00AC2B00"/>
    <w:rsid w:val="00AC3E7A"/>
    <w:rsid w:val="00AC4177"/>
    <w:rsid w:val="00AC47D1"/>
    <w:rsid w:val="00AC5430"/>
    <w:rsid w:val="00AC5AB8"/>
    <w:rsid w:val="00AD1E5B"/>
    <w:rsid w:val="00AD2468"/>
    <w:rsid w:val="00AD30DA"/>
    <w:rsid w:val="00AD3601"/>
    <w:rsid w:val="00AD3DA5"/>
    <w:rsid w:val="00AD521D"/>
    <w:rsid w:val="00AD52A6"/>
    <w:rsid w:val="00AD58E8"/>
    <w:rsid w:val="00AD741B"/>
    <w:rsid w:val="00AD7B97"/>
    <w:rsid w:val="00AD7D4F"/>
    <w:rsid w:val="00AE0094"/>
    <w:rsid w:val="00AE028E"/>
    <w:rsid w:val="00AE0385"/>
    <w:rsid w:val="00AE2055"/>
    <w:rsid w:val="00AE265C"/>
    <w:rsid w:val="00AE2E43"/>
    <w:rsid w:val="00AE4F25"/>
    <w:rsid w:val="00AE61D1"/>
    <w:rsid w:val="00AE6566"/>
    <w:rsid w:val="00AE7777"/>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26639"/>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3EAB"/>
    <w:rsid w:val="00BD47F9"/>
    <w:rsid w:val="00BD526E"/>
    <w:rsid w:val="00BD5523"/>
    <w:rsid w:val="00BD66A3"/>
    <w:rsid w:val="00BD6D64"/>
    <w:rsid w:val="00BD6FDD"/>
    <w:rsid w:val="00BE0896"/>
    <w:rsid w:val="00BE08CC"/>
    <w:rsid w:val="00BE1478"/>
    <w:rsid w:val="00BE1706"/>
    <w:rsid w:val="00BE2263"/>
    <w:rsid w:val="00BE26A9"/>
    <w:rsid w:val="00BE2F23"/>
    <w:rsid w:val="00BE368E"/>
    <w:rsid w:val="00BE3D71"/>
    <w:rsid w:val="00BE5B24"/>
    <w:rsid w:val="00BE5E84"/>
    <w:rsid w:val="00BE63C7"/>
    <w:rsid w:val="00BE669C"/>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BF7FFB"/>
    <w:rsid w:val="00C001A6"/>
    <w:rsid w:val="00C00BE0"/>
    <w:rsid w:val="00C00C55"/>
    <w:rsid w:val="00C00DCE"/>
    <w:rsid w:val="00C01393"/>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015D"/>
    <w:rsid w:val="00C21935"/>
    <w:rsid w:val="00C23D57"/>
    <w:rsid w:val="00C25209"/>
    <w:rsid w:val="00C2544C"/>
    <w:rsid w:val="00C25E2E"/>
    <w:rsid w:val="00C261E0"/>
    <w:rsid w:val="00C27335"/>
    <w:rsid w:val="00C27441"/>
    <w:rsid w:val="00C27E6C"/>
    <w:rsid w:val="00C31C98"/>
    <w:rsid w:val="00C324CF"/>
    <w:rsid w:val="00C3351B"/>
    <w:rsid w:val="00C33D43"/>
    <w:rsid w:val="00C3407D"/>
    <w:rsid w:val="00C343D7"/>
    <w:rsid w:val="00C35556"/>
    <w:rsid w:val="00C36588"/>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D0215B"/>
    <w:rsid w:val="00D02452"/>
    <w:rsid w:val="00D0357D"/>
    <w:rsid w:val="00D03616"/>
    <w:rsid w:val="00D0386A"/>
    <w:rsid w:val="00D04A63"/>
    <w:rsid w:val="00D063D9"/>
    <w:rsid w:val="00D075EA"/>
    <w:rsid w:val="00D10035"/>
    <w:rsid w:val="00D10BE8"/>
    <w:rsid w:val="00D14085"/>
    <w:rsid w:val="00D15B13"/>
    <w:rsid w:val="00D15C15"/>
    <w:rsid w:val="00D201C1"/>
    <w:rsid w:val="00D2097F"/>
    <w:rsid w:val="00D21B32"/>
    <w:rsid w:val="00D21B38"/>
    <w:rsid w:val="00D23422"/>
    <w:rsid w:val="00D25DE7"/>
    <w:rsid w:val="00D3289B"/>
    <w:rsid w:val="00D333F1"/>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13AB"/>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946"/>
    <w:rsid w:val="00DA2D82"/>
    <w:rsid w:val="00DA2E48"/>
    <w:rsid w:val="00DA300B"/>
    <w:rsid w:val="00DA3BED"/>
    <w:rsid w:val="00DA7C19"/>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38EA"/>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E7F59"/>
    <w:rsid w:val="00DF029E"/>
    <w:rsid w:val="00DF0360"/>
    <w:rsid w:val="00DF12B7"/>
    <w:rsid w:val="00DF179E"/>
    <w:rsid w:val="00DF1CB4"/>
    <w:rsid w:val="00DF1E47"/>
    <w:rsid w:val="00DF2929"/>
    <w:rsid w:val="00DF3588"/>
    <w:rsid w:val="00DF3C2D"/>
    <w:rsid w:val="00DF3F3D"/>
    <w:rsid w:val="00DF3FB8"/>
    <w:rsid w:val="00DF4851"/>
    <w:rsid w:val="00DF56E1"/>
    <w:rsid w:val="00DF579E"/>
    <w:rsid w:val="00DF6529"/>
    <w:rsid w:val="00DF6994"/>
    <w:rsid w:val="00DF74A6"/>
    <w:rsid w:val="00DF7934"/>
    <w:rsid w:val="00E006F7"/>
    <w:rsid w:val="00E00A40"/>
    <w:rsid w:val="00E01A37"/>
    <w:rsid w:val="00E05182"/>
    <w:rsid w:val="00E06209"/>
    <w:rsid w:val="00E0692E"/>
    <w:rsid w:val="00E06B3C"/>
    <w:rsid w:val="00E119CB"/>
    <w:rsid w:val="00E11B64"/>
    <w:rsid w:val="00E1281A"/>
    <w:rsid w:val="00E12B9D"/>
    <w:rsid w:val="00E138DE"/>
    <w:rsid w:val="00E14197"/>
    <w:rsid w:val="00E141AE"/>
    <w:rsid w:val="00E1473B"/>
    <w:rsid w:val="00E14983"/>
    <w:rsid w:val="00E152D4"/>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36152"/>
    <w:rsid w:val="00E403CC"/>
    <w:rsid w:val="00E40EB0"/>
    <w:rsid w:val="00E4143A"/>
    <w:rsid w:val="00E414F4"/>
    <w:rsid w:val="00E41E4D"/>
    <w:rsid w:val="00E41FD0"/>
    <w:rsid w:val="00E4223A"/>
    <w:rsid w:val="00E42514"/>
    <w:rsid w:val="00E42794"/>
    <w:rsid w:val="00E432C9"/>
    <w:rsid w:val="00E436BA"/>
    <w:rsid w:val="00E43ACB"/>
    <w:rsid w:val="00E446D2"/>
    <w:rsid w:val="00E44ACE"/>
    <w:rsid w:val="00E44F6D"/>
    <w:rsid w:val="00E45DFA"/>
    <w:rsid w:val="00E4646F"/>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608"/>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5A3"/>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43B6"/>
    <w:rsid w:val="00EE5EA6"/>
    <w:rsid w:val="00EE607F"/>
    <w:rsid w:val="00EE7378"/>
    <w:rsid w:val="00EE7607"/>
    <w:rsid w:val="00EF063C"/>
    <w:rsid w:val="00EF0DB5"/>
    <w:rsid w:val="00EF2F24"/>
    <w:rsid w:val="00EF4099"/>
    <w:rsid w:val="00EF4A76"/>
    <w:rsid w:val="00EF4B0C"/>
    <w:rsid w:val="00EF66E4"/>
    <w:rsid w:val="00F02A12"/>
    <w:rsid w:val="00F03218"/>
    <w:rsid w:val="00F0416F"/>
    <w:rsid w:val="00F044E7"/>
    <w:rsid w:val="00F051F1"/>
    <w:rsid w:val="00F05319"/>
    <w:rsid w:val="00F061D6"/>
    <w:rsid w:val="00F127A9"/>
    <w:rsid w:val="00F14225"/>
    <w:rsid w:val="00F1513D"/>
    <w:rsid w:val="00F17DC2"/>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631"/>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0DF2"/>
    <w:rsid w:val="00FF1902"/>
    <w:rsid w:val="00FF1A61"/>
    <w:rsid w:val="00FF39F3"/>
    <w:rsid w:val="00FF3D1A"/>
    <w:rsid w:val="00FF54D6"/>
    <w:rsid w:val="00FF6347"/>
    <w:rsid w:val="00FF6A23"/>
    <w:rsid w:val="00FF6CBF"/>
    <w:rsid w:val="012D4C32"/>
    <w:rsid w:val="05BA0A7C"/>
    <w:rsid w:val="074DE454"/>
    <w:rsid w:val="08580E3A"/>
    <w:rsid w:val="08A6C002"/>
    <w:rsid w:val="09E07603"/>
    <w:rsid w:val="10E01358"/>
    <w:rsid w:val="1113C440"/>
    <w:rsid w:val="15A25D78"/>
    <w:rsid w:val="1A3C3E29"/>
    <w:rsid w:val="1BAF0C7C"/>
    <w:rsid w:val="1F7A163D"/>
    <w:rsid w:val="20AF705F"/>
    <w:rsid w:val="217B1625"/>
    <w:rsid w:val="22B9D75E"/>
    <w:rsid w:val="25163768"/>
    <w:rsid w:val="2A184B59"/>
    <w:rsid w:val="332619E4"/>
    <w:rsid w:val="34285527"/>
    <w:rsid w:val="34F3539E"/>
    <w:rsid w:val="36823425"/>
    <w:rsid w:val="3A3670E0"/>
    <w:rsid w:val="3D165482"/>
    <w:rsid w:val="3FD21AF8"/>
    <w:rsid w:val="456A2097"/>
    <w:rsid w:val="45F4FEB5"/>
    <w:rsid w:val="465541F9"/>
    <w:rsid w:val="5104393E"/>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80C"/>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 w:type="character" w:styleId="Mention">
    <w:name w:val="Mention"/>
    <w:basedOn w:val="DefaultParagraphFont"/>
    <w:uiPriority w:val="99"/>
    <w:unhideWhenUsed/>
    <w:rsid w:val="00FF0DF2"/>
    <w:rPr>
      <w:color w:val="2B579A"/>
      <w:shd w:val="clear" w:color="auto" w:fill="E6E6E6"/>
    </w:rPr>
  </w:style>
  <w:style w:type="character" w:styleId="UnresolvedMention">
    <w:name w:val="Unresolved Mention"/>
    <w:basedOn w:val="DefaultParagraphFont"/>
    <w:uiPriority w:val="99"/>
    <w:unhideWhenUsed/>
    <w:rsid w:val="00016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104945">
      <w:bodyDiv w:val="1"/>
      <w:marLeft w:val="0"/>
      <w:marRight w:val="0"/>
      <w:marTop w:val="0"/>
      <w:marBottom w:val="0"/>
      <w:divBdr>
        <w:top w:val="none" w:sz="0" w:space="0" w:color="auto"/>
        <w:left w:val="none" w:sz="0" w:space="0" w:color="auto"/>
        <w:bottom w:val="none" w:sz="0" w:space="0" w:color="auto"/>
        <w:right w:val="none" w:sz="0" w:space="0" w:color="auto"/>
      </w:divBdr>
    </w:div>
    <w:div w:id="373697955">
      <w:bodyDiv w:val="1"/>
      <w:marLeft w:val="0"/>
      <w:marRight w:val="0"/>
      <w:marTop w:val="0"/>
      <w:marBottom w:val="0"/>
      <w:divBdr>
        <w:top w:val="none" w:sz="0" w:space="0" w:color="auto"/>
        <w:left w:val="none" w:sz="0" w:space="0" w:color="auto"/>
        <w:bottom w:val="none" w:sz="0" w:space="0" w:color="auto"/>
        <w:right w:val="none" w:sz="0" w:space="0" w:color="auto"/>
      </w:divBdr>
    </w:div>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50931553">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248881535">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7-e/Docs/R1-2110598.zip"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07-e/Docs/R1-2110597.zip"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ran/WG1_RL1/TSGR1_107-e/Docs/R1-2110644.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6DD88346-5D56-45F3-8B51-F6C4165BD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14</Pages>
  <Words>3970</Words>
  <Characters>22631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RAN2#116b-before meeting</cp:lastModifiedBy>
  <cp:revision>39</cp:revision>
  <dcterms:created xsi:type="dcterms:W3CDTF">2021-08-06T00:50:00Z</dcterms:created>
  <dcterms:modified xsi:type="dcterms:W3CDTF">2022-01-10T08:36:00Z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